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2DFC" w14:textId="77777777" w:rsidR="003C251E" w:rsidRPr="00530A6D" w:rsidRDefault="003C251E" w:rsidP="003C251E">
      <w:pPr>
        <w:rPr>
          <w:b/>
          <w:sz w:val="28"/>
        </w:rPr>
      </w:pPr>
      <w:r w:rsidRPr="00530A6D">
        <w:rPr>
          <w:b/>
          <w:sz w:val="28"/>
        </w:rPr>
        <w:t>ST</w:t>
      </w:r>
      <w:r w:rsidR="001F2759">
        <w:rPr>
          <w:b/>
          <w:sz w:val="28"/>
        </w:rPr>
        <w:t xml:space="preserve"> 6-7</w:t>
      </w:r>
    </w:p>
    <w:tbl>
      <w:tblPr>
        <w:tblStyle w:val="TableGrid"/>
        <w:tblW w:w="0" w:type="auto"/>
        <w:tblLayout w:type="fixed"/>
        <w:tblLook w:val="04A0" w:firstRow="1" w:lastRow="0" w:firstColumn="1" w:lastColumn="0" w:noHBand="0" w:noVBand="1"/>
      </w:tblPr>
      <w:tblGrid>
        <w:gridCol w:w="3936"/>
        <w:gridCol w:w="708"/>
        <w:gridCol w:w="993"/>
        <w:gridCol w:w="992"/>
        <w:gridCol w:w="1276"/>
        <w:gridCol w:w="1275"/>
        <w:gridCol w:w="709"/>
        <w:gridCol w:w="992"/>
      </w:tblGrid>
      <w:tr w:rsidR="003C251E" w:rsidRPr="00906F9B" w14:paraId="1A736B82" w14:textId="77777777" w:rsidTr="00A2625B">
        <w:tc>
          <w:tcPr>
            <w:tcW w:w="3936" w:type="dxa"/>
            <w:shd w:val="clear" w:color="auto" w:fill="1F497D" w:themeFill="text2"/>
          </w:tcPr>
          <w:p w14:paraId="5E75F962" w14:textId="77777777" w:rsidR="003C251E" w:rsidRPr="00B64797" w:rsidRDefault="003C251E" w:rsidP="00A2625B">
            <w:pPr>
              <w:rPr>
                <w:b/>
                <w:color w:val="FFFFFF" w:themeColor="background1"/>
                <w:sz w:val="24"/>
              </w:rPr>
            </w:pPr>
            <w:r w:rsidRPr="00B64797">
              <w:rPr>
                <w:b/>
                <w:color w:val="FFFFFF" w:themeColor="background1"/>
                <w:sz w:val="24"/>
              </w:rPr>
              <w:t>Key skills</w:t>
            </w:r>
          </w:p>
        </w:tc>
        <w:tc>
          <w:tcPr>
            <w:tcW w:w="708" w:type="dxa"/>
            <w:shd w:val="clear" w:color="auto" w:fill="1F497D" w:themeFill="text2"/>
          </w:tcPr>
          <w:p w14:paraId="6EED0076" w14:textId="77777777" w:rsidR="003C251E" w:rsidRPr="00B64797" w:rsidRDefault="003C251E" w:rsidP="00A2625B">
            <w:pPr>
              <w:jc w:val="center"/>
              <w:rPr>
                <w:b/>
                <w:color w:val="FFFFFF" w:themeColor="background1"/>
                <w:sz w:val="24"/>
              </w:rPr>
            </w:pPr>
            <w:r w:rsidRPr="00B64797">
              <w:rPr>
                <w:b/>
                <w:color w:val="FFFFFF" w:themeColor="background1"/>
                <w:sz w:val="24"/>
              </w:rPr>
              <w:t>CBD</w:t>
            </w:r>
          </w:p>
        </w:tc>
        <w:tc>
          <w:tcPr>
            <w:tcW w:w="993" w:type="dxa"/>
            <w:shd w:val="clear" w:color="auto" w:fill="1F497D" w:themeFill="text2"/>
          </w:tcPr>
          <w:p w14:paraId="1537A33C" w14:textId="77777777" w:rsidR="003C251E" w:rsidRPr="00B64797" w:rsidRDefault="003C251E" w:rsidP="00A2625B">
            <w:pPr>
              <w:jc w:val="center"/>
              <w:rPr>
                <w:b/>
                <w:color w:val="FFFFFF" w:themeColor="background1"/>
                <w:sz w:val="24"/>
              </w:rPr>
            </w:pPr>
            <w:r w:rsidRPr="00B64797">
              <w:rPr>
                <w:b/>
                <w:color w:val="FFFFFF" w:themeColor="background1"/>
                <w:sz w:val="24"/>
              </w:rPr>
              <w:t>Mini-Cex</w:t>
            </w:r>
          </w:p>
        </w:tc>
        <w:tc>
          <w:tcPr>
            <w:tcW w:w="992" w:type="dxa"/>
            <w:shd w:val="clear" w:color="auto" w:fill="1F497D" w:themeFill="text2"/>
          </w:tcPr>
          <w:p w14:paraId="127DEBB9" w14:textId="77777777" w:rsidR="003C251E" w:rsidRPr="00B64797" w:rsidRDefault="003C251E" w:rsidP="00A2625B">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tcPr>
          <w:p w14:paraId="03C8D128" w14:textId="77777777" w:rsidR="003C251E" w:rsidRPr="00B64797" w:rsidRDefault="003C251E" w:rsidP="00A2625B">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tcPr>
          <w:p w14:paraId="4A0CA0CE" w14:textId="77777777" w:rsidR="003C251E" w:rsidRPr="00B64797" w:rsidRDefault="003C251E" w:rsidP="00A2625B">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tcPr>
          <w:p w14:paraId="6181DE4B" w14:textId="77777777" w:rsidR="003C251E" w:rsidRPr="00B64797" w:rsidRDefault="003C251E" w:rsidP="00A2625B">
            <w:pPr>
              <w:jc w:val="center"/>
              <w:rPr>
                <w:b/>
                <w:color w:val="FFFFFF" w:themeColor="background1"/>
                <w:sz w:val="24"/>
              </w:rPr>
            </w:pPr>
            <w:r w:rsidRPr="00B64797">
              <w:rPr>
                <w:b/>
                <w:color w:val="FFFFFF" w:themeColor="background1"/>
                <w:sz w:val="24"/>
              </w:rPr>
              <w:t>TO2</w:t>
            </w:r>
          </w:p>
        </w:tc>
        <w:tc>
          <w:tcPr>
            <w:tcW w:w="992" w:type="dxa"/>
            <w:shd w:val="clear" w:color="auto" w:fill="1F497D" w:themeFill="text2"/>
          </w:tcPr>
          <w:p w14:paraId="4E39CCD2" w14:textId="77777777" w:rsidR="003C251E" w:rsidRPr="00B64797" w:rsidRDefault="003C251E" w:rsidP="00A2625B">
            <w:pPr>
              <w:jc w:val="center"/>
              <w:rPr>
                <w:b/>
                <w:color w:val="FFFFFF" w:themeColor="background1"/>
                <w:sz w:val="24"/>
              </w:rPr>
            </w:pPr>
            <w:r w:rsidRPr="00B64797">
              <w:rPr>
                <w:b/>
                <w:color w:val="FFFFFF" w:themeColor="background1"/>
                <w:sz w:val="24"/>
              </w:rPr>
              <w:t>Other</w:t>
            </w:r>
          </w:p>
        </w:tc>
      </w:tr>
      <w:tr w:rsidR="003C251E" w14:paraId="0EC2E79D" w14:textId="77777777" w:rsidTr="00A2625B">
        <w:tc>
          <w:tcPr>
            <w:tcW w:w="10881" w:type="dxa"/>
            <w:gridSpan w:val="8"/>
            <w:shd w:val="clear" w:color="auto" w:fill="95B3D7" w:themeFill="accent1" w:themeFillTint="99"/>
          </w:tcPr>
          <w:p w14:paraId="58F01E2F" w14:textId="77777777" w:rsidR="003C251E" w:rsidRPr="004A17BA" w:rsidRDefault="003C251E" w:rsidP="00A2625B">
            <w:pPr>
              <w:rPr>
                <w:rFonts w:ascii="Calibri" w:hAnsi="Calibri" w:cs="Calibri"/>
              </w:rPr>
            </w:pPr>
            <w:r w:rsidRPr="004A17BA">
              <w:rPr>
                <w:rFonts w:ascii="Calibri" w:hAnsi="Calibri" w:cs="Calibri"/>
                <w:b/>
                <w:bCs/>
                <w:sz w:val="23"/>
                <w:szCs w:val="23"/>
              </w:rPr>
              <w:t xml:space="preserve">CiP 1: The doctor is able to apply medical knowledge, clinical skills and professional values for the provision of high quality and safe patient-centred care. </w:t>
            </w:r>
          </w:p>
        </w:tc>
      </w:tr>
      <w:tr w:rsidR="003C251E" w14:paraId="2E830CBA" w14:textId="77777777" w:rsidTr="00A2625B">
        <w:tc>
          <w:tcPr>
            <w:tcW w:w="10881" w:type="dxa"/>
            <w:gridSpan w:val="8"/>
            <w:shd w:val="clear" w:color="auto" w:fill="B8CCE4" w:themeFill="accent1" w:themeFillTint="66"/>
          </w:tcPr>
          <w:p w14:paraId="663C3325" w14:textId="77777777" w:rsidR="003C251E" w:rsidRPr="002B0ACC" w:rsidRDefault="002B0ACC" w:rsidP="002B0ACC">
            <w:pPr>
              <w:pStyle w:val="Default"/>
              <w:rPr>
                <w:sz w:val="20"/>
                <w:szCs w:val="20"/>
              </w:rPr>
            </w:pPr>
            <w:r w:rsidRPr="002B0ACC">
              <w:rPr>
                <w:sz w:val="20"/>
                <w:szCs w:val="20"/>
              </w:rPr>
              <w:t xml:space="preserve">In addition to the earlier levels, a trainee who is meeting expectations will continue to make progress with increasingly complex cases and increasing independent management. They will create the conditions for informed consent to be given, explaining the risks and benefits of, or the rationale for, a proposed procedure or treatment. They deliver safe and effective high quality care, resulting in a good patient experience. They work well within a multi-professional team to meet the needs of the individual. They determine responsibility for follow up, monitoring and instructions on accessing emergency help. The trainee will be on track to meet all the key skills in this CIP by the end of training. </w:t>
            </w:r>
          </w:p>
        </w:tc>
      </w:tr>
      <w:tr w:rsidR="003C251E" w14:paraId="225FADDE" w14:textId="77777777" w:rsidTr="00A2625B">
        <w:tc>
          <w:tcPr>
            <w:tcW w:w="3936" w:type="dxa"/>
          </w:tcPr>
          <w:p w14:paraId="748BFFD4" w14:textId="77777777" w:rsidR="003C251E" w:rsidRPr="00851DDB" w:rsidRDefault="003C251E" w:rsidP="00A2625B">
            <w:pPr>
              <w:pStyle w:val="Default"/>
              <w:rPr>
                <w:sz w:val="20"/>
                <w:szCs w:val="20"/>
              </w:rPr>
            </w:pPr>
            <w:r w:rsidRPr="00851DDB">
              <w:rPr>
                <w:sz w:val="20"/>
                <w:szCs w:val="20"/>
              </w:rPr>
              <w:t xml:space="preserve">Able to take history and perform clinical examination and use appropriate investigations to establish diagnosis </w:t>
            </w:r>
          </w:p>
        </w:tc>
        <w:tc>
          <w:tcPr>
            <w:tcW w:w="708" w:type="dxa"/>
          </w:tcPr>
          <w:p w14:paraId="39E25410" w14:textId="77777777" w:rsidR="003C251E" w:rsidRDefault="003C251E" w:rsidP="00A2625B"/>
        </w:tc>
        <w:tc>
          <w:tcPr>
            <w:tcW w:w="993" w:type="dxa"/>
          </w:tcPr>
          <w:p w14:paraId="3ABFC0F4" w14:textId="77777777" w:rsidR="003C251E" w:rsidRDefault="003C251E" w:rsidP="00A2625B"/>
        </w:tc>
        <w:tc>
          <w:tcPr>
            <w:tcW w:w="992" w:type="dxa"/>
          </w:tcPr>
          <w:p w14:paraId="695A33FE" w14:textId="77777777" w:rsidR="003C251E" w:rsidRDefault="003C251E" w:rsidP="00A2625B"/>
        </w:tc>
        <w:tc>
          <w:tcPr>
            <w:tcW w:w="1276" w:type="dxa"/>
          </w:tcPr>
          <w:p w14:paraId="448991EE" w14:textId="77777777" w:rsidR="003C251E" w:rsidRDefault="003C251E" w:rsidP="00A2625B"/>
        </w:tc>
        <w:tc>
          <w:tcPr>
            <w:tcW w:w="1275" w:type="dxa"/>
          </w:tcPr>
          <w:p w14:paraId="6CB03E8F" w14:textId="77777777" w:rsidR="003C251E" w:rsidRDefault="003C251E" w:rsidP="00A2625B"/>
        </w:tc>
        <w:tc>
          <w:tcPr>
            <w:tcW w:w="709" w:type="dxa"/>
          </w:tcPr>
          <w:p w14:paraId="405CF1C1" w14:textId="77777777" w:rsidR="003C251E" w:rsidRDefault="003C251E" w:rsidP="00A2625B"/>
        </w:tc>
        <w:tc>
          <w:tcPr>
            <w:tcW w:w="992" w:type="dxa"/>
          </w:tcPr>
          <w:p w14:paraId="48B3520E" w14:textId="77777777" w:rsidR="003C251E" w:rsidRDefault="003C251E" w:rsidP="00A2625B"/>
        </w:tc>
      </w:tr>
      <w:tr w:rsidR="003C251E" w14:paraId="5D374E20" w14:textId="77777777" w:rsidTr="00A2625B">
        <w:tc>
          <w:tcPr>
            <w:tcW w:w="3936" w:type="dxa"/>
          </w:tcPr>
          <w:p w14:paraId="4B9DDBC3" w14:textId="77777777" w:rsidR="003C251E" w:rsidRPr="00851DDB" w:rsidRDefault="003C251E" w:rsidP="00A2625B">
            <w:pPr>
              <w:pStyle w:val="Default"/>
              <w:rPr>
                <w:sz w:val="20"/>
                <w:szCs w:val="20"/>
              </w:rPr>
            </w:pPr>
            <w:r w:rsidRPr="00851DDB">
              <w:rPr>
                <w:sz w:val="20"/>
                <w:szCs w:val="20"/>
              </w:rPr>
              <w:t xml:space="preserve">Facilitates discussions </w:t>
            </w:r>
          </w:p>
        </w:tc>
        <w:tc>
          <w:tcPr>
            <w:tcW w:w="708" w:type="dxa"/>
          </w:tcPr>
          <w:p w14:paraId="0204B7F0" w14:textId="77777777" w:rsidR="003C251E" w:rsidRDefault="003C251E" w:rsidP="00A2625B"/>
        </w:tc>
        <w:tc>
          <w:tcPr>
            <w:tcW w:w="993" w:type="dxa"/>
          </w:tcPr>
          <w:p w14:paraId="0A111B7A" w14:textId="77777777" w:rsidR="003C251E" w:rsidRDefault="003C251E" w:rsidP="00A2625B"/>
        </w:tc>
        <w:tc>
          <w:tcPr>
            <w:tcW w:w="992" w:type="dxa"/>
          </w:tcPr>
          <w:p w14:paraId="4D57CE05" w14:textId="77777777" w:rsidR="003C251E" w:rsidRDefault="003C251E" w:rsidP="00A2625B"/>
        </w:tc>
        <w:tc>
          <w:tcPr>
            <w:tcW w:w="1276" w:type="dxa"/>
          </w:tcPr>
          <w:p w14:paraId="3C877737" w14:textId="77777777" w:rsidR="003C251E" w:rsidRDefault="003C251E" w:rsidP="00A2625B"/>
        </w:tc>
        <w:tc>
          <w:tcPr>
            <w:tcW w:w="1275" w:type="dxa"/>
          </w:tcPr>
          <w:p w14:paraId="33F548A1" w14:textId="77777777" w:rsidR="003C251E" w:rsidRDefault="003C251E" w:rsidP="00A2625B"/>
        </w:tc>
        <w:tc>
          <w:tcPr>
            <w:tcW w:w="709" w:type="dxa"/>
          </w:tcPr>
          <w:p w14:paraId="63F0258C" w14:textId="77777777" w:rsidR="003C251E" w:rsidRDefault="003C251E" w:rsidP="00A2625B"/>
        </w:tc>
        <w:tc>
          <w:tcPr>
            <w:tcW w:w="992" w:type="dxa"/>
          </w:tcPr>
          <w:p w14:paraId="0EDD5CA1" w14:textId="77777777" w:rsidR="003C251E" w:rsidRDefault="003C251E" w:rsidP="00A2625B"/>
        </w:tc>
      </w:tr>
      <w:tr w:rsidR="003C251E" w14:paraId="34827E57" w14:textId="77777777" w:rsidTr="00A2625B">
        <w:tc>
          <w:tcPr>
            <w:tcW w:w="3936" w:type="dxa"/>
          </w:tcPr>
          <w:p w14:paraId="2DBCFFF6" w14:textId="77777777" w:rsidR="003C251E" w:rsidRPr="00851DDB" w:rsidRDefault="003C251E" w:rsidP="00A2625B">
            <w:pPr>
              <w:pStyle w:val="Default"/>
              <w:rPr>
                <w:sz w:val="20"/>
                <w:szCs w:val="20"/>
              </w:rPr>
            </w:pPr>
            <w:r w:rsidRPr="00851DDB">
              <w:rPr>
                <w:sz w:val="20"/>
                <w:szCs w:val="20"/>
              </w:rPr>
              <w:t xml:space="preserve">Ability to facilitate women’s decision making </w:t>
            </w:r>
          </w:p>
        </w:tc>
        <w:tc>
          <w:tcPr>
            <w:tcW w:w="708" w:type="dxa"/>
          </w:tcPr>
          <w:p w14:paraId="46B44E25" w14:textId="77777777" w:rsidR="003C251E" w:rsidRDefault="003C251E" w:rsidP="00A2625B"/>
        </w:tc>
        <w:tc>
          <w:tcPr>
            <w:tcW w:w="993" w:type="dxa"/>
          </w:tcPr>
          <w:p w14:paraId="0E26A9C0" w14:textId="77777777" w:rsidR="003C251E" w:rsidRDefault="003C251E" w:rsidP="00A2625B"/>
        </w:tc>
        <w:tc>
          <w:tcPr>
            <w:tcW w:w="992" w:type="dxa"/>
          </w:tcPr>
          <w:p w14:paraId="7C4AE916" w14:textId="77777777" w:rsidR="003C251E" w:rsidRDefault="003C251E" w:rsidP="00A2625B"/>
        </w:tc>
        <w:tc>
          <w:tcPr>
            <w:tcW w:w="1276" w:type="dxa"/>
          </w:tcPr>
          <w:p w14:paraId="60DCF5FD" w14:textId="77777777" w:rsidR="003C251E" w:rsidRDefault="003C251E" w:rsidP="00A2625B"/>
        </w:tc>
        <w:tc>
          <w:tcPr>
            <w:tcW w:w="1275" w:type="dxa"/>
          </w:tcPr>
          <w:p w14:paraId="17D5D4A3" w14:textId="77777777" w:rsidR="003C251E" w:rsidRDefault="003C251E" w:rsidP="00A2625B"/>
        </w:tc>
        <w:tc>
          <w:tcPr>
            <w:tcW w:w="709" w:type="dxa"/>
          </w:tcPr>
          <w:p w14:paraId="014B3002" w14:textId="77777777" w:rsidR="003C251E" w:rsidRDefault="003C251E" w:rsidP="00A2625B"/>
        </w:tc>
        <w:tc>
          <w:tcPr>
            <w:tcW w:w="992" w:type="dxa"/>
          </w:tcPr>
          <w:p w14:paraId="3C7D7872" w14:textId="77777777" w:rsidR="003C251E" w:rsidRDefault="003C251E" w:rsidP="00A2625B"/>
        </w:tc>
      </w:tr>
      <w:tr w:rsidR="003C251E" w14:paraId="701301A6" w14:textId="77777777" w:rsidTr="00A2625B">
        <w:tc>
          <w:tcPr>
            <w:tcW w:w="3936" w:type="dxa"/>
          </w:tcPr>
          <w:p w14:paraId="0D359524" w14:textId="77777777" w:rsidR="003C251E" w:rsidRPr="00851DDB" w:rsidRDefault="003C251E" w:rsidP="00A2625B">
            <w:pPr>
              <w:pStyle w:val="Default"/>
              <w:rPr>
                <w:sz w:val="20"/>
                <w:szCs w:val="20"/>
              </w:rPr>
            </w:pPr>
            <w:r w:rsidRPr="00851DDB">
              <w:rPr>
                <w:sz w:val="20"/>
                <w:szCs w:val="20"/>
              </w:rPr>
              <w:t xml:space="preserve">Provides treatment </w:t>
            </w:r>
          </w:p>
        </w:tc>
        <w:tc>
          <w:tcPr>
            <w:tcW w:w="708" w:type="dxa"/>
          </w:tcPr>
          <w:p w14:paraId="5BA74F22" w14:textId="77777777" w:rsidR="003C251E" w:rsidRDefault="003C251E" w:rsidP="00A2625B"/>
        </w:tc>
        <w:tc>
          <w:tcPr>
            <w:tcW w:w="993" w:type="dxa"/>
          </w:tcPr>
          <w:p w14:paraId="3C93A903" w14:textId="77777777" w:rsidR="003C251E" w:rsidRDefault="003C251E" w:rsidP="00A2625B"/>
        </w:tc>
        <w:tc>
          <w:tcPr>
            <w:tcW w:w="992" w:type="dxa"/>
          </w:tcPr>
          <w:p w14:paraId="07C7B3E1" w14:textId="77777777" w:rsidR="003C251E" w:rsidRDefault="003C251E" w:rsidP="00A2625B"/>
        </w:tc>
        <w:tc>
          <w:tcPr>
            <w:tcW w:w="1276" w:type="dxa"/>
          </w:tcPr>
          <w:p w14:paraId="134C85C6" w14:textId="77777777" w:rsidR="003C251E" w:rsidRDefault="003C251E" w:rsidP="00A2625B"/>
        </w:tc>
        <w:tc>
          <w:tcPr>
            <w:tcW w:w="1275" w:type="dxa"/>
          </w:tcPr>
          <w:p w14:paraId="79B4B7E5" w14:textId="77777777" w:rsidR="003C251E" w:rsidRDefault="003C251E" w:rsidP="00A2625B"/>
        </w:tc>
        <w:tc>
          <w:tcPr>
            <w:tcW w:w="709" w:type="dxa"/>
          </w:tcPr>
          <w:p w14:paraId="24FFCA86" w14:textId="77777777" w:rsidR="003C251E" w:rsidRDefault="003C251E" w:rsidP="00A2625B"/>
        </w:tc>
        <w:tc>
          <w:tcPr>
            <w:tcW w:w="992" w:type="dxa"/>
          </w:tcPr>
          <w:p w14:paraId="040933C0" w14:textId="77777777" w:rsidR="003C251E" w:rsidRDefault="003C251E" w:rsidP="00A2625B"/>
        </w:tc>
      </w:tr>
      <w:tr w:rsidR="003C251E" w14:paraId="586A6869" w14:textId="77777777" w:rsidTr="00A2625B">
        <w:tc>
          <w:tcPr>
            <w:tcW w:w="10881" w:type="dxa"/>
            <w:gridSpan w:val="8"/>
            <w:shd w:val="clear" w:color="auto" w:fill="95B3D7" w:themeFill="accent1" w:themeFillTint="99"/>
          </w:tcPr>
          <w:p w14:paraId="24332049" w14:textId="77777777" w:rsidR="003C251E" w:rsidRPr="00851DDB" w:rsidRDefault="003C251E" w:rsidP="00A2625B">
            <w:pPr>
              <w:pStyle w:val="Default"/>
              <w:rPr>
                <w:sz w:val="23"/>
                <w:szCs w:val="23"/>
              </w:rPr>
            </w:pPr>
            <w:r>
              <w:rPr>
                <w:b/>
                <w:bCs/>
                <w:sz w:val="23"/>
                <w:szCs w:val="23"/>
              </w:rPr>
              <w:t xml:space="preserve">CiP 2: The doctor is able to work effectively within health organisations. </w:t>
            </w:r>
          </w:p>
        </w:tc>
      </w:tr>
      <w:tr w:rsidR="003C251E" w14:paraId="456539F3" w14:textId="77777777" w:rsidTr="00A2625B">
        <w:tc>
          <w:tcPr>
            <w:tcW w:w="10881" w:type="dxa"/>
            <w:gridSpan w:val="8"/>
            <w:shd w:val="clear" w:color="auto" w:fill="B8CCE4" w:themeFill="accent1" w:themeFillTint="66"/>
          </w:tcPr>
          <w:p w14:paraId="05346076" w14:textId="77777777" w:rsidR="003C251E" w:rsidRPr="002B0ACC" w:rsidRDefault="002B0ACC" w:rsidP="00A2625B">
            <w:pPr>
              <w:pStyle w:val="Default"/>
              <w:rPr>
                <w:sz w:val="20"/>
                <w:szCs w:val="20"/>
              </w:rPr>
            </w:pPr>
            <w:r w:rsidRPr="002B0ACC">
              <w:rPr>
                <w:sz w:val="20"/>
                <w:szCs w:val="20"/>
              </w:rPr>
              <w:t xml:space="preserve">A trainee meeting expectations will continue to make progress in meeting the key skills covered in their earlier training. They will have a good understanding of the role of government and the agencies and public bodies who work with the Department of Health. The trainee will demonstrate an awareness of the role of other third sector public bodies in the regulation of healthcare. They will actively promote a safety culture, the ways in which incidents can be investigated and the theory that underpins this. They will participate in incident investigations and link recommendations to quality improvement. They are skilled at engaging with women and their families in improving patient safety and experience. The trainee will demonstrate the skills required to support victims of adverse incidents and colleagues, demonstrating humanity and empathy. The trainee will be able to effectively signpost patients and health professionals to patient support websites and work with patients to interpret information in the public domain. The trainee will be on track to meet all the key skills in this CiP by the end of training. </w:t>
            </w:r>
          </w:p>
        </w:tc>
      </w:tr>
      <w:tr w:rsidR="003C251E" w14:paraId="33928466" w14:textId="77777777" w:rsidTr="00A2625B">
        <w:tc>
          <w:tcPr>
            <w:tcW w:w="3936" w:type="dxa"/>
          </w:tcPr>
          <w:p w14:paraId="576D0A20" w14:textId="77777777" w:rsidR="003C251E" w:rsidRPr="00851DDB" w:rsidRDefault="003C251E" w:rsidP="00A2625B">
            <w:pPr>
              <w:pStyle w:val="Default"/>
              <w:rPr>
                <w:sz w:val="20"/>
                <w:szCs w:val="23"/>
              </w:rPr>
            </w:pPr>
            <w:r w:rsidRPr="00851DDB">
              <w:rPr>
                <w:sz w:val="20"/>
                <w:szCs w:val="23"/>
              </w:rPr>
              <w:t xml:space="preserve">Aware of the healthcare systems in the four nations of the UK </w:t>
            </w:r>
          </w:p>
        </w:tc>
        <w:tc>
          <w:tcPr>
            <w:tcW w:w="708" w:type="dxa"/>
          </w:tcPr>
          <w:p w14:paraId="0D2A4837" w14:textId="77777777" w:rsidR="003C251E" w:rsidRDefault="003C251E" w:rsidP="00A2625B"/>
        </w:tc>
        <w:tc>
          <w:tcPr>
            <w:tcW w:w="993" w:type="dxa"/>
          </w:tcPr>
          <w:p w14:paraId="2A21309C" w14:textId="77777777" w:rsidR="003C251E" w:rsidRDefault="003C251E" w:rsidP="00A2625B"/>
        </w:tc>
        <w:tc>
          <w:tcPr>
            <w:tcW w:w="992" w:type="dxa"/>
          </w:tcPr>
          <w:p w14:paraId="5652A737" w14:textId="77777777" w:rsidR="003C251E" w:rsidRDefault="003C251E" w:rsidP="00A2625B"/>
        </w:tc>
        <w:tc>
          <w:tcPr>
            <w:tcW w:w="1276" w:type="dxa"/>
          </w:tcPr>
          <w:p w14:paraId="3BE5BAF4" w14:textId="77777777" w:rsidR="003C251E" w:rsidRDefault="003C251E" w:rsidP="00A2625B"/>
        </w:tc>
        <w:tc>
          <w:tcPr>
            <w:tcW w:w="1275" w:type="dxa"/>
          </w:tcPr>
          <w:p w14:paraId="7741F189" w14:textId="77777777" w:rsidR="003C251E" w:rsidRDefault="003C251E" w:rsidP="00A2625B"/>
        </w:tc>
        <w:tc>
          <w:tcPr>
            <w:tcW w:w="709" w:type="dxa"/>
          </w:tcPr>
          <w:p w14:paraId="37DC1F3D" w14:textId="77777777" w:rsidR="003C251E" w:rsidRDefault="003C251E" w:rsidP="00A2625B"/>
        </w:tc>
        <w:tc>
          <w:tcPr>
            <w:tcW w:w="992" w:type="dxa"/>
          </w:tcPr>
          <w:p w14:paraId="12A7346A" w14:textId="77777777" w:rsidR="003C251E" w:rsidRDefault="003C251E" w:rsidP="00A2625B"/>
        </w:tc>
      </w:tr>
      <w:tr w:rsidR="003C251E" w14:paraId="317F398B" w14:textId="77777777" w:rsidTr="00A2625B">
        <w:tc>
          <w:tcPr>
            <w:tcW w:w="3936" w:type="dxa"/>
          </w:tcPr>
          <w:p w14:paraId="16EE183F" w14:textId="77777777" w:rsidR="003C251E" w:rsidRPr="00851DDB" w:rsidRDefault="003C251E" w:rsidP="00A2625B">
            <w:pPr>
              <w:pStyle w:val="Default"/>
              <w:rPr>
                <w:sz w:val="20"/>
                <w:szCs w:val="23"/>
              </w:rPr>
            </w:pPr>
            <w:r w:rsidRPr="00851DDB">
              <w:rPr>
                <w:sz w:val="20"/>
                <w:szCs w:val="23"/>
              </w:rPr>
              <w:t xml:space="preserve">Aware of and adheres to legal principles and professional requirements </w:t>
            </w:r>
          </w:p>
        </w:tc>
        <w:tc>
          <w:tcPr>
            <w:tcW w:w="708" w:type="dxa"/>
          </w:tcPr>
          <w:p w14:paraId="4724DE89" w14:textId="77777777" w:rsidR="003C251E" w:rsidRDefault="003C251E" w:rsidP="00A2625B"/>
        </w:tc>
        <w:tc>
          <w:tcPr>
            <w:tcW w:w="993" w:type="dxa"/>
          </w:tcPr>
          <w:p w14:paraId="6C7A09B4" w14:textId="77777777" w:rsidR="003C251E" w:rsidRDefault="003C251E" w:rsidP="00A2625B"/>
        </w:tc>
        <w:tc>
          <w:tcPr>
            <w:tcW w:w="992" w:type="dxa"/>
          </w:tcPr>
          <w:p w14:paraId="20D339BA" w14:textId="77777777" w:rsidR="003C251E" w:rsidRDefault="003C251E" w:rsidP="00A2625B"/>
        </w:tc>
        <w:tc>
          <w:tcPr>
            <w:tcW w:w="1276" w:type="dxa"/>
          </w:tcPr>
          <w:p w14:paraId="625A4772" w14:textId="77777777" w:rsidR="003C251E" w:rsidRDefault="003C251E" w:rsidP="00A2625B"/>
        </w:tc>
        <w:tc>
          <w:tcPr>
            <w:tcW w:w="1275" w:type="dxa"/>
          </w:tcPr>
          <w:p w14:paraId="3C73C711" w14:textId="77777777" w:rsidR="003C251E" w:rsidRDefault="003C251E" w:rsidP="00A2625B"/>
        </w:tc>
        <w:tc>
          <w:tcPr>
            <w:tcW w:w="709" w:type="dxa"/>
          </w:tcPr>
          <w:p w14:paraId="40A8AB2C" w14:textId="77777777" w:rsidR="003C251E" w:rsidRDefault="003C251E" w:rsidP="00A2625B"/>
        </w:tc>
        <w:tc>
          <w:tcPr>
            <w:tcW w:w="992" w:type="dxa"/>
          </w:tcPr>
          <w:p w14:paraId="21BB8237" w14:textId="77777777" w:rsidR="003C251E" w:rsidRDefault="003C251E" w:rsidP="00A2625B"/>
        </w:tc>
      </w:tr>
      <w:tr w:rsidR="003C251E" w14:paraId="0AD6C21F" w14:textId="77777777" w:rsidTr="00A2625B">
        <w:tc>
          <w:tcPr>
            <w:tcW w:w="3936" w:type="dxa"/>
          </w:tcPr>
          <w:p w14:paraId="78CF60DC" w14:textId="77777777" w:rsidR="003C251E" w:rsidRPr="00851DDB" w:rsidRDefault="003C251E" w:rsidP="00A2625B">
            <w:pPr>
              <w:pStyle w:val="Default"/>
              <w:rPr>
                <w:sz w:val="20"/>
                <w:szCs w:val="23"/>
              </w:rPr>
            </w:pPr>
            <w:r w:rsidRPr="00851DDB">
              <w:rPr>
                <w:sz w:val="20"/>
                <w:szCs w:val="23"/>
              </w:rPr>
              <w:t xml:space="preserve">Aware of ethical principles </w:t>
            </w:r>
          </w:p>
        </w:tc>
        <w:tc>
          <w:tcPr>
            <w:tcW w:w="708" w:type="dxa"/>
          </w:tcPr>
          <w:p w14:paraId="46C3D02F" w14:textId="77777777" w:rsidR="003C251E" w:rsidRDefault="003C251E" w:rsidP="00A2625B"/>
        </w:tc>
        <w:tc>
          <w:tcPr>
            <w:tcW w:w="993" w:type="dxa"/>
          </w:tcPr>
          <w:p w14:paraId="61166314" w14:textId="77777777" w:rsidR="003C251E" w:rsidRDefault="003C251E" w:rsidP="00A2625B"/>
        </w:tc>
        <w:tc>
          <w:tcPr>
            <w:tcW w:w="992" w:type="dxa"/>
          </w:tcPr>
          <w:p w14:paraId="32E3E576" w14:textId="77777777" w:rsidR="003C251E" w:rsidRDefault="003C251E" w:rsidP="00A2625B"/>
        </w:tc>
        <w:tc>
          <w:tcPr>
            <w:tcW w:w="1276" w:type="dxa"/>
          </w:tcPr>
          <w:p w14:paraId="6BE6A89F" w14:textId="77777777" w:rsidR="003C251E" w:rsidRDefault="003C251E" w:rsidP="00A2625B"/>
        </w:tc>
        <w:tc>
          <w:tcPr>
            <w:tcW w:w="1275" w:type="dxa"/>
          </w:tcPr>
          <w:p w14:paraId="0ADFC3EA" w14:textId="77777777" w:rsidR="003C251E" w:rsidRDefault="003C251E" w:rsidP="00A2625B"/>
        </w:tc>
        <w:tc>
          <w:tcPr>
            <w:tcW w:w="709" w:type="dxa"/>
          </w:tcPr>
          <w:p w14:paraId="456BAE11" w14:textId="77777777" w:rsidR="003C251E" w:rsidRDefault="003C251E" w:rsidP="00A2625B"/>
        </w:tc>
        <w:tc>
          <w:tcPr>
            <w:tcW w:w="992" w:type="dxa"/>
          </w:tcPr>
          <w:p w14:paraId="4F0195A5" w14:textId="77777777" w:rsidR="003C251E" w:rsidRDefault="003C251E" w:rsidP="00A2625B"/>
        </w:tc>
      </w:tr>
      <w:tr w:rsidR="003C251E" w14:paraId="50352524" w14:textId="77777777" w:rsidTr="00A2625B">
        <w:tc>
          <w:tcPr>
            <w:tcW w:w="3936" w:type="dxa"/>
          </w:tcPr>
          <w:p w14:paraId="6BE1D74E" w14:textId="77777777" w:rsidR="003C251E" w:rsidRPr="00851DDB" w:rsidRDefault="003C251E" w:rsidP="00A2625B">
            <w:pPr>
              <w:pStyle w:val="Default"/>
              <w:rPr>
                <w:sz w:val="20"/>
                <w:szCs w:val="23"/>
              </w:rPr>
            </w:pPr>
            <w:r w:rsidRPr="00851DDB">
              <w:rPr>
                <w:sz w:val="20"/>
                <w:szCs w:val="23"/>
              </w:rPr>
              <w:t xml:space="preserve">Participates in clinical governance processes </w:t>
            </w:r>
          </w:p>
        </w:tc>
        <w:tc>
          <w:tcPr>
            <w:tcW w:w="708" w:type="dxa"/>
          </w:tcPr>
          <w:p w14:paraId="520DC671" w14:textId="77777777" w:rsidR="003C251E" w:rsidRDefault="003C251E" w:rsidP="00A2625B"/>
        </w:tc>
        <w:tc>
          <w:tcPr>
            <w:tcW w:w="993" w:type="dxa"/>
          </w:tcPr>
          <w:p w14:paraId="7582C7AC" w14:textId="77777777" w:rsidR="003C251E" w:rsidRDefault="003C251E" w:rsidP="00A2625B"/>
        </w:tc>
        <w:tc>
          <w:tcPr>
            <w:tcW w:w="992" w:type="dxa"/>
          </w:tcPr>
          <w:p w14:paraId="3532FD88" w14:textId="77777777" w:rsidR="003C251E" w:rsidRDefault="003C251E" w:rsidP="00A2625B"/>
        </w:tc>
        <w:tc>
          <w:tcPr>
            <w:tcW w:w="1276" w:type="dxa"/>
          </w:tcPr>
          <w:p w14:paraId="0035218D" w14:textId="77777777" w:rsidR="003C251E" w:rsidRDefault="003C251E" w:rsidP="00A2625B"/>
        </w:tc>
        <w:tc>
          <w:tcPr>
            <w:tcW w:w="1275" w:type="dxa"/>
          </w:tcPr>
          <w:p w14:paraId="1154DB38" w14:textId="77777777" w:rsidR="003C251E" w:rsidRDefault="003C251E" w:rsidP="00A2625B"/>
        </w:tc>
        <w:tc>
          <w:tcPr>
            <w:tcW w:w="709" w:type="dxa"/>
          </w:tcPr>
          <w:p w14:paraId="7F6AA146" w14:textId="77777777" w:rsidR="003C251E" w:rsidRDefault="003C251E" w:rsidP="00A2625B"/>
        </w:tc>
        <w:tc>
          <w:tcPr>
            <w:tcW w:w="992" w:type="dxa"/>
          </w:tcPr>
          <w:p w14:paraId="38B9EFE6" w14:textId="77777777" w:rsidR="003C251E" w:rsidRDefault="003C251E" w:rsidP="00A2625B"/>
        </w:tc>
      </w:tr>
      <w:tr w:rsidR="003C251E" w14:paraId="3CBF34F7" w14:textId="77777777" w:rsidTr="00A2625B">
        <w:tc>
          <w:tcPr>
            <w:tcW w:w="3936" w:type="dxa"/>
          </w:tcPr>
          <w:p w14:paraId="21DEC712" w14:textId="77777777" w:rsidR="003C251E" w:rsidRPr="00851DDB" w:rsidRDefault="003C251E" w:rsidP="00A2625B">
            <w:pPr>
              <w:pStyle w:val="Default"/>
              <w:rPr>
                <w:sz w:val="20"/>
                <w:szCs w:val="23"/>
              </w:rPr>
            </w:pPr>
            <w:r w:rsidRPr="00851DDB">
              <w:rPr>
                <w:sz w:val="20"/>
                <w:szCs w:val="23"/>
              </w:rPr>
              <w:t xml:space="preserve">Works effectively within the digital environment </w:t>
            </w:r>
          </w:p>
        </w:tc>
        <w:tc>
          <w:tcPr>
            <w:tcW w:w="708" w:type="dxa"/>
          </w:tcPr>
          <w:p w14:paraId="7A87D414" w14:textId="77777777" w:rsidR="003C251E" w:rsidRDefault="003C251E" w:rsidP="00A2625B"/>
        </w:tc>
        <w:tc>
          <w:tcPr>
            <w:tcW w:w="993" w:type="dxa"/>
          </w:tcPr>
          <w:p w14:paraId="47DFFB9A" w14:textId="77777777" w:rsidR="003C251E" w:rsidRDefault="003C251E" w:rsidP="00A2625B"/>
        </w:tc>
        <w:tc>
          <w:tcPr>
            <w:tcW w:w="992" w:type="dxa"/>
          </w:tcPr>
          <w:p w14:paraId="76C411FE" w14:textId="77777777" w:rsidR="003C251E" w:rsidRDefault="003C251E" w:rsidP="00A2625B"/>
        </w:tc>
        <w:tc>
          <w:tcPr>
            <w:tcW w:w="1276" w:type="dxa"/>
          </w:tcPr>
          <w:p w14:paraId="5AF32F50" w14:textId="77777777" w:rsidR="003C251E" w:rsidRDefault="003C251E" w:rsidP="00A2625B"/>
        </w:tc>
        <w:tc>
          <w:tcPr>
            <w:tcW w:w="1275" w:type="dxa"/>
          </w:tcPr>
          <w:p w14:paraId="3E6AFB96" w14:textId="77777777" w:rsidR="003C251E" w:rsidRDefault="003C251E" w:rsidP="00A2625B"/>
        </w:tc>
        <w:tc>
          <w:tcPr>
            <w:tcW w:w="709" w:type="dxa"/>
          </w:tcPr>
          <w:p w14:paraId="29427612" w14:textId="77777777" w:rsidR="003C251E" w:rsidRDefault="003C251E" w:rsidP="00A2625B"/>
        </w:tc>
        <w:tc>
          <w:tcPr>
            <w:tcW w:w="992" w:type="dxa"/>
          </w:tcPr>
          <w:p w14:paraId="75B85C70" w14:textId="77777777" w:rsidR="003C251E" w:rsidRDefault="003C251E" w:rsidP="00A2625B"/>
        </w:tc>
      </w:tr>
      <w:tr w:rsidR="003C251E" w14:paraId="0A63D1C9" w14:textId="77777777" w:rsidTr="00A2625B">
        <w:tc>
          <w:tcPr>
            <w:tcW w:w="10881" w:type="dxa"/>
            <w:gridSpan w:val="8"/>
            <w:shd w:val="clear" w:color="auto" w:fill="95B3D7" w:themeFill="accent1" w:themeFillTint="99"/>
          </w:tcPr>
          <w:p w14:paraId="0E5FC060" w14:textId="77777777" w:rsidR="003C251E" w:rsidRPr="00906F9B" w:rsidRDefault="003C251E" w:rsidP="00A2625B">
            <w:pPr>
              <w:pStyle w:val="Default"/>
              <w:rPr>
                <w:sz w:val="23"/>
                <w:szCs w:val="23"/>
              </w:rPr>
            </w:pPr>
            <w:r>
              <w:rPr>
                <w:b/>
                <w:bCs/>
                <w:sz w:val="23"/>
                <w:szCs w:val="23"/>
              </w:rPr>
              <w:t xml:space="preserve">CiP 3: The doctor is a leader and follower who shares vision, engages and delivers results. </w:t>
            </w:r>
          </w:p>
        </w:tc>
      </w:tr>
      <w:tr w:rsidR="003C251E" w14:paraId="1BD71036" w14:textId="77777777" w:rsidTr="00A2625B">
        <w:tc>
          <w:tcPr>
            <w:tcW w:w="10881" w:type="dxa"/>
            <w:gridSpan w:val="8"/>
            <w:shd w:val="clear" w:color="auto" w:fill="B8CCE4" w:themeFill="accent1" w:themeFillTint="66"/>
          </w:tcPr>
          <w:p w14:paraId="3273B442" w14:textId="77777777" w:rsidR="003C251E" w:rsidRPr="002B0ACC" w:rsidRDefault="002B0ACC" w:rsidP="00A2625B">
            <w:pPr>
              <w:pStyle w:val="Default"/>
              <w:rPr>
                <w:sz w:val="20"/>
                <w:szCs w:val="20"/>
              </w:rPr>
            </w:pPr>
            <w:r w:rsidRPr="002B0ACC">
              <w:rPr>
                <w:sz w:val="20"/>
                <w:szCs w:val="20"/>
              </w:rPr>
              <w:t xml:space="preserve">A trainee meeting expectations will be able to lead a project to successful implementation using skills of negotiation and managing conflict. They can demonstrate the importance of role modelling and can show these skills in action. They understand their own leadership style and alter their performance as required. The trainee shows insight into own clinical performance and has strategies to maintain own mental strength and resilience and develop these skills in others. The trainee will be on track to meet all the key skills in this CIP by the end of training. </w:t>
            </w:r>
          </w:p>
        </w:tc>
      </w:tr>
      <w:tr w:rsidR="003C251E" w14:paraId="71343C01" w14:textId="77777777" w:rsidTr="00A2625B">
        <w:tc>
          <w:tcPr>
            <w:tcW w:w="3936" w:type="dxa"/>
          </w:tcPr>
          <w:p w14:paraId="24959EFE" w14:textId="77777777" w:rsidR="003C251E" w:rsidRPr="00581763" w:rsidRDefault="003C251E" w:rsidP="00A2625B">
            <w:pPr>
              <w:pStyle w:val="Default"/>
              <w:rPr>
                <w:sz w:val="20"/>
                <w:szCs w:val="23"/>
              </w:rPr>
            </w:pPr>
            <w:r w:rsidRPr="00581763">
              <w:rPr>
                <w:sz w:val="20"/>
                <w:szCs w:val="23"/>
              </w:rPr>
              <w:t xml:space="preserve">Comfortable influencing and negotiating </w:t>
            </w:r>
          </w:p>
        </w:tc>
        <w:tc>
          <w:tcPr>
            <w:tcW w:w="708" w:type="dxa"/>
          </w:tcPr>
          <w:p w14:paraId="1B0132AB" w14:textId="77777777" w:rsidR="003C251E" w:rsidRDefault="003C251E" w:rsidP="00A2625B"/>
        </w:tc>
        <w:tc>
          <w:tcPr>
            <w:tcW w:w="993" w:type="dxa"/>
          </w:tcPr>
          <w:p w14:paraId="18018D09" w14:textId="77777777" w:rsidR="003C251E" w:rsidRDefault="003C251E" w:rsidP="00A2625B"/>
        </w:tc>
        <w:tc>
          <w:tcPr>
            <w:tcW w:w="992" w:type="dxa"/>
          </w:tcPr>
          <w:p w14:paraId="0E8C4D9E" w14:textId="77777777" w:rsidR="003C251E" w:rsidRDefault="003C251E" w:rsidP="00A2625B"/>
        </w:tc>
        <w:tc>
          <w:tcPr>
            <w:tcW w:w="1276" w:type="dxa"/>
          </w:tcPr>
          <w:p w14:paraId="378A547B" w14:textId="77777777" w:rsidR="003C251E" w:rsidRDefault="003C251E" w:rsidP="00A2625B"/>
        </w:tc>
        <w:tc>
          <w:tcPr>
            <w:tcW w:w="1275" w:type="dxa"/>
          </w:tcPr>
          <w:p w14:paraId="50D7C15C" w14:textId="77777777" w:rsidR="003C251E" w:rsidRDefault="003C251E" w:rsidP="00A2625B"/>
        </w:tc>
        <w:tc>
          <w:tcPr>
            <w:tcW w:w="709" w:type="dxa"/>
          </w:tcPr>
          <w:p w14:paraId="0021B5A0" w14:textId="77777777" w:rsidR="003C251E" w:rsidRDefault="003C251E" w:rsidP="00A2625B"/>
        </w:tc>
        <w:tc>
          <w:tcPr>
            <w:tcW w:w="992" w:type="dxa"/>
          </w:tcPr>
          <w:p w14:paraId="28416E61" w14:textId="77777777" w:rsidR="003C251E" w:rsidRDefault="003C251E" w:rsidP="00A2625B"/>
        </w:tc>
      </w:tr>
      <w:tr w:rsidR="003C251E" w14:paraId="00F6D64F" w14:textId="77777777" w:rsidTr="00A2625B">
        <w:tc>
          <w:tcPr>
            <w:tcW w:w="3936" w:type="dxa"/>
          </w:tcPr>
          <w:p w14:paraId="7BEEE680" w14:textId="77777777" w:rsidR="003C251E" w:rsidRPr="00581763" w:rsidRDefault="003C251E" w:rsidP="00A2625B">
            <w:pPr>
              <w:pStyle w:val="Default"/>
              <w:rPr>
                <w:sz w:val="20"/>
                <w:szCs w:val="23"/>
              </w:rPr>
            </w:pPr>
            <w:r w:rsidRPr="00581763">
              <w:rPr>
                <w:sz w:val="20"/>
                <w:szCs w:val="23"/>
              </w:rPr>
              <w:t xml:space="preserve">Manages conflict </w:t>
            </w:r>
          </w:p>
        </w:tc>
        <w:tc>
          <w:tcPr>
            <w:tcW w:w="708" w:type="dxa"/>
          </w:tcPr>
          <w:p w14:paraId="170DAB52" w14:textId="77777777" w:rsidR="003C251E" w:rsidRDefault="003C251E" w:rsidP="00A2625B"/>
        </w:tc>
        <w:tc>
          <w:tcPr>
            <w:tcW w:w="993" w:type="dxa"/>
          </w:tcPr>
          <w:p w14:paraId="02723525" w14:textId="77777777" w:rsidR="003C251E" w:rsidRDefault="003C251E" w:rsidP="00A2625B"/>
        </w:tc>
        <w:tc>
          <w:tcPr>
            <w:tcW w:w="992" w:type="dxa"/>
          </w:tcPr>
          <w:p w14:paraId="726D8370" w14:textId="77777777" w:rsidR="003C251E" w:rsidRDefault="003C251E" w:rsidP="00A2625B"/>
        </w:tc>
        <w:tc>
          <w:tcPr>
            <w:tcW w:w="1276" w:type="dxa"/>
          </w:tcPr>
          <w:p w14:paraId="6E5845F7" w14:textId="77777777" w:rsidR="003C251E" w:rsidRDefault="003C251E" w:rsidP="00A2625B"/>
        </w:tc>
        <w:tc>
          <w:tcPr>
            <w:tcW w:w="1275" w:type="dxa"/>
          </w:tcPr>
          <w:p w14:paraId="4B810340" w14:textId="77777777" w:rsidR="003C251E" w:rsidRDefault="003C251E" w:rsidP="00A2625B"/>
        </w:tc>
        <w:tc>
          <w:tcPr>
            <w:tcW w:w="709" w:type="dxa"/>
          </w:tcPr>
          <w:p w14:paraId="2F668518" w14:textId="77777777" w:rsidR="003C251E" w:rsidRDefault="003C251E" w:rsidP="00A2625B"/>
        </w:tc>
        <w:tc>
          <w:tcPr>
            <w:tcW w:w="992" w:type="dxa"/>
          </w:tcPr>
          <w:p w14:paraId="0B0CB134" w14:textId="77777777" w:rsidR="003C251E" w:rsidRDefault="003C251E" w:rsidP="00A2625B"/>
        </w:tc>
      </w:tr>
      <w:tr w:rsidR="003C251E" w14:paraId="7EBB6159" w14:textId="77777777" w:rsidTr="00A2625B">
        <w:tc>
          <w:tcPr>
            <w:tcW w:w="3936" w:type="dxa"/>
          </w:tcPr>
          <w:p w14:paraId="188853F1" w14:textId="77777777" w:rsidR="003C251E" w:rsidRPr="00581763" w:rsidRDefault="003C251E" w:rsidP="00A2625B">
            <w:pPr>
              <w:pStyle w:val="Default"/>
              <w:rPr>
                <w:sz w:val="20"/>
                <w:szCs w:val="23"/>
              </w:rPr>
            </w:pPr>
            <w:r w:rsidRPr="00581763">
              <w:rPr>
                <w:sz w:val="20"/>
                <w:szCs w:val="23"/>
              </w:rPr>
              <w:t xml:space="preserve">Understands human behaviour and demonstrates leadership skills </w:t>
            </w:r>
          </w:p>
        </w:tc>
        <w:tc>
          <w:tcPr>
            <w:tcW w:w="708" w:type="dxa"/>
          </w:tcPr>
          <w:p w14:paraId="410903B7" w14:textId="77777777" w:rsidR="003C251E" w:rsidRDefault="003C251E" w:rsidP="00A2625B"/>
        </w:tc>
        <w:tc>
          <w:tcPr>
            <w:tcW w:w="993" w:type="dxa"/>
          </w:tcPr>
          <w:p w14:paraId="11E06D8B" w14:textId="77777777" w:rsidR="003C251E" w:rsidRDefault="003C251E" w:rsidP="00A2625B"/>
        </w:tc>
        <w:tc>
          <w:tcPr>
            <w:tcW w:w="992" w:type="dxa"/>
          </w:tcPr>
          <w:p w14:paraId="69D7386C" w14:textId="77777777" w:rsidR="003C251E" w:rsidRDefault="003C251E" w:rsidP="00A2625B"/>
        </w:tc>
        <w:tc>
          <w:tcPr>
            <w:tcW w:w="1276" w:type="dxa"/>
          </w:tcPr>
          <w:p w14:paraId="009C79A7" w14:textId="77777777" w:rsidR="003C251E" w:rsidRDefault="003C251E" w:rsidP="00A2625B"/>
        </w:tc>
        <w:tc>
          <w:tcPr>
            <w:tcW w:w="1275" w:type="dxa"/>
          </w:tcPr>
          <w:p w14:paraId="0DF3BD29" w14:textId="77777777" w:rsidR="003C251E" w:rsidRDefault="003C251E" w:rsidP="00A2625B"/>
        </w:tc>
        <w:tc>
          <w:tcPr>
            <w:tcW w:w="709" w:type="dxa"/>
          </w:tcPr>
          <w:p w14:paraId="5AAC77EE" w14:textId="77777777" w:rsidR="003C251E" w:rsidRDefault="003C251E" w:rsidP="00A2625B"/>
        </w:tc>
        <w:tc>
          <w:tcPr>
            <w:tcW w:w="992" w:type="dxa"/>
          </w:tcPr>
          <w:p w14:paraId="2581C6FB" w14:textId="77777777" w:rsidR="003C251E" w:rsidRDefault="003C251E" w:rsidP="00A2625B"/>
        </w:tc>
      </w:tr>
      <w:tr w:rsidR="003C251E" w14:paraId="2E6E8264" w14:textId="77777777" w:rsidTr="00A2625B">
        <w:tc>
          <w:tcPr>
            <w:tcW w:w="3936" w:type="dxa"/>
          </w:tcPr>
          <w:p w14:paraId="75928F30" w14:textId="77777777" w:rsidR="003C251E" w:rsidRPr="00581763" w:rsidRDefault="003C251E" w:rsidP="00A2625B">
            <w:pPr>
              <w:pStyle w:val="Default"/>
              <w:rPr>
                <w:sz w:val="20"/>
                <w:szCs w:val="23"/>
              </w:rPr>
            </w:pPr>
            <w:r w:rsidRPr="00581763">
              <w:rPr>
                <w:sz w:val="20"/>
                <w:szCs w:val="23"/>
              </w:rPr>
              <w:t xml:space="preserve">Demonstrates insight </w:t>
            </w:r>
          </w:p>
        </w:tc>
        <w:tc>
          <w:tcPr>
            <w:tcW w:w="708" w:type="dxa"/>
          </w:tcPr>
          <w:p w14:paraId="128C0805" w14:textId="77777777" w:rsidR="003C251E" w:rsidRDefault="003C251E" w:rsidP="00A2625B"/>
        </w:tc>
        <w:tc>
          <w:tcPr>
            <w:tcW w:w="993" w:type="dxa"/>
          </w:tcPr>
          <w:p w14:paraId="211C6ABB" w14:textId="77777777" w:rsidR="003C251E" w:rsidRDefault="003C251E" w:rsidP="00A2625B"/>
        </w:tc>
        <w:tc>
          <w:tcPr>
            <w:tcW w:w="992" w:type="dxa"/>
          </w:tcPr>
          <w:p w14:paraId="5A374347" w14:textId="77777777" w:rsidR="003C251E" w:rsidRDefault="003C251E" w:rsidP="00A2625B"/>
        </w:tc>
        <w:tc>
          <w:tcPr>
            <w:tcW w:w="1276" w:type="dxa"/>
          </w:tcPr>
          <w:p w14:paraId="151CCF3D" w14:textId="77777777" w:rsidR="003C251E" w:rsidRDefault="003C251E" w:rsidP="00A2625B"/>
        </w:tc>
        <w:tc>
          <w:tcPr>
            <w:tcW w:w="1275" w:type="dxa"/>
          </w:tcPr>
          <w:p w14:paraId="0D4725D7" w14:textId="77777777" w:rsidR="003C251E" w:rsidRDefault="003C251E" w:rsidP="00A2625B"/>
        </w:tc>
        <w:tc>
          <w:tcPr>
            <w:tcW w:w="709" w:type="dxa"/>
          </w:tcPr>
          <w:p w14:paraId="7D8351F0" w14:textId="77777777" w:rsidR="003C251E" w:rsidRDefault="003C251E" w:rsidP="00A2625B"/>
        </w:tc>
        <w:tc>
          <w:tcPr>
            <w:tcW w:w="992" w:type="dxa"/>
          </w:tcPr>
          <w:p w14:paraId="31EB642B" w14:textId="77777777" w:rsidR="003C251E" w:rsidRDefault="003C251E" w:rsidP="00A2625B"/>
        </w:tc>
      </w:tr>
      <w:tr w:rsidR="003C251E" w14:paraId="684058D5" w14:textId="77777777" w:rsidTr="00A2625B">
        <w:tc>
          <w:tcPr>
            <w:tcW w:w="3936" w:type="dxa"/>
          </w:tcPr>
          <w:p w14:paraId="608CF5B7" w14:textId="77777777" w:rsidR="003C251E" w:rsidRPr="00581763" w:rsidRDefault="003C251E" w:rsidP="00A2625B">
            <w:pPr>
              <w:pStyle w:val="Default"/>
              <w:rPr>
                <w:sz w:val="20"/>
                <w:szCs w:val="23"/>
              </w:rPr>
            </w:pPr>
            <w:r w:rsidRPr="00581763">
              <w:rPr>
                <w:sz w:val="20"/>
                <w:szCs w:val="23"/>
              </w:rPr>
              <w:t xml:space="preserve">Manages stress and fatigue </w:t>
            </w:r>
          </w:p>
        </w:tc>
        <w:tc>
          <w:tcPr>
            <w:tcW w:w="708" w:type="dxa"/>
          </w:tcPr>
          <w:p w14:paraId="1ABB60F3" w14:textId="77777777" w:rsidR="003C251E" w:rsidRDefault="003C251E" w:rsidP="00A2625B"/>
        </w:tc>
        <w:tc>
          <w:tcPr>
            <w:tcW w:w="993" w:type="dxa"/>
          </w:tcPr>
          <w:p w14:paraId="2182FA3C" w14:textId="77777777" w:rsidR="003C251E" w:rsidRDefault="003C251E" w:rsidP="00A2625B"/>
        </w:tc>
        <w:tc>
          <w:tcPr>
            <w:tcW w:w="992" w:type="dxa"/>
          </w:tcPr>
          <w:p w14:paraId="38C68CDD" w14:textId="77777777" w:rsidR="003C251E" w:rsidRDefault="003C251E" w:rsidP="00A2625B"/>
        </w:tc>
        <w:tc>
          <w:tcPr>
            <w:tcW w:w="1276" w:type="dxa"/>
          </w:tcPr>
          <w:p w14:paraId="3416D58D" w14:textId="77777777" w:rsidR="003C251E" w:rsidRDefault="003C251E" w:rsidP="00A2625B"/>
        </w:tc>
        <w:tc>
          <w:tcPr>
            <w:tcW w:w="1275" w:type="dxa"/>
          </w:tcPr>
          <w:p w14:paraId="6B0B3ED6" w14:textId="77777777" w:rsidR="003C251E" w:rsidRDefault="003C251E" w:rsidP="00A2625B"/>
        </w:tc>
        <w:tc>
          <w:tcPr>
            <w:tcW w:w="709" w:type="dxa"/>
          </w:tcPr>
          <w:p w14:paraId="297695EC" w14:textId="77777777" w:rsidR="003C251E" w:rsidRDefault="003C251E" w:rsidP="00A2625B"/>
        </w:tc>
        <w:tc>
          <w:tcPr>
            <w:tcW w:w="992" w:type="dxa"/>
          </w:tcPr>
          <w:p w14:paraId="45625414" w14:textId="77777777" w:rsidR="003C251E" w:rsidRDefault="003C251E" w:rsidP="00A2625B"/>
        </w:tc>
      </w:tr>
      <w:tr w:rsidR="003C251E" w14:paraId="358DFA80" w14:textId="77777777" w:rsidTr="00A2625B">
        <w:tc>
          <w:tcPr>
            <w:tcW w:w="3936" w:type="dxa"/>
          </w:tcPr>
          <w:p w14:paraId="079CCDDB" w14:textId="77777777" w:rsidR="003C251E" w:rsidRPr="00581763" w:rsidRDefault="003C251E" w:rsidP="00A2625B">
            <w:pPr>
              <w:pStyle w:val="Default"/>
              <w:rPr>
                <w:sz w:val="20"/>
                <w:szCs w:val="23"/>
              </w:rPr>
            </w:pPr>
            <w:r w:rsidRPr="00581763">
              <w:rPr>
                <w:sz w:val="20"/>
                <w:szCs w:val="23"/>
              </w:rPr>
              <w:t xml:space="preserve">Able to make effective use of resources and time management </w:t>
            </w:r>
          </w:p>
        </w:tc>
        <w:tc>
          <w:tcPr>
            <w:tcW w:w="708" w:type="dxa"/>
          </w:tcPr>
          <w:p w14:paraId="2592024F" w14:textId="77777777" w:rsidR="003C251E" w:rsidRDefault="003C251E" w:rsidP="00A2625B"/>
        </w:tc>
        <w:tc>
          <w:tcPr>
            <w:tcW w:w="993" w:type="dxa"/>
          </w:tcPr>
          <w:p w14:paraId="6D6F4991" w14:textId="77777777" w:rsidR="003C251E" w:rsidRDefault="003C251E" w:rsidP="00A2625B"/>
        </w:tc>
        <w:tc>
          <w:tcPr>
            <w:tcW w:w="992" w:type="dxa"/>
          </w:tcPr>
          <w:p w14:paraId="61663AB5" w14:textId="77777777" w:rsidR="003C251E" w:rsidRDefault="003C251E" w:rsidP="00A2625B"/>
        </w:tc>
        <w:tc>
          <w:tcPr>
            <w:tcW w:w="1276" w:type="dxa"/>
          </w:tcPr>
          <w:p w14:paraId="29E7157C" w14:textId="77777777" w:rsidR="003C251E" w:rsidRDefault="003C251E" w:rsidP="00A2625B"/>
        </w:tc>
        <w:tc>
          <w:tcPr>
            <w:tcW w:w="1275" w:type="dxa"/>
          </w:tcPr>
          <w:p w14:paraId="213006D2" w14:textId="77777777" w:rsidR="003C251E" w:rsidRDefault="003C251E" w:rsidP="00A2625B"/>
        </w:tc>
        <w:tc>
          <w:tcPr>
            <w:tcW w:w="709" w:type="dxa"/>
          </w:tcPr>
          <w:p w14:paraId="4A8278C9" w14:textId="77777777" w:rsidR="003C251E" w:rsidRDefault="003C251E" w:rsidP="00A2625B"/>
        </w:tc>
        <w:tc>
          <w:tcPr>
            <w:tcW w:w="992" w:type="dxa"/>
          </w:tcPr>
          <w:p w14:paraId="0A609056" w14:textId="77777777" w:rsidR="003C251E" w:rsidRDefault="003C251E" w:rsidP="00A2625B"/>
        </w:tc>
      </w:tr>
    </w:tbl>
    <w:p w14:paraId="22CFD060" w14:textId="77777777" w:rsidR="005B4716" w:rsidRDefault="005B4716"/>
    <w:p w14:paraId="1979BE7B" w14:textId="77777777" w:rsidR="005B4716" w:rsidRDefault="005B4716"/>
    <w:p w14:paraId="6E8D32B9" w14:textId="77777777" w:rsidR="005B4716" w:rsidRDefault="005B4716"/>
    <w:tbl>
      <w:tblPr>
        <w:tblStyle w:val="TableGrid"/>
        <w:tblW w:w="0" w:type="auto"/>
        <w:tblLayout w:type="fixed"/>
        <w:tblLook w:val="04A0" w:firstRow="1" w:lastRow="0" w:firstColumn="1" w:lastColumn="0" w:noHBand="0" w:noVBand="1"/>
      </w:tblPr>
      <w:tblGrid>
        <w:gridCol w:w="3936"/>
        <w:gridCol w:w="708"/>
        <w:gridCol w:w="993"/>
        <w:gridCol w:w="992"/>
        <w:gridCol w:w="1276"/>
        <w:gridCol w:w="1275"/>
        <w:gridCol w:w="709"/>
        <w:gridCol w:w="992"/>
      </w:tblGrid>
      <w:tr w:rsidR="004D77AB" w:rsidRPr="00906F9B" w14:paraId="6BCC158B" w14:textId="77777777" w:rsidTr="00354E8B">
        <w:tc>
          <w:tcPr>
            <w:tcW w:w="3936" w:type="dxa"/>
            <w:shd w:val="clear" w:color="auto" w:fill="1F497D" w:themeFill="text2"/>
          </w:tcPr>
          <w:p w14:paraId="39DFCC55" w14:textId="77777777" w:rsidR="004D77AB" w:rsidRPr="00B64797" w:rsidRDefault="004D77AB" w:rsidP="00354E8B">
            <w:pPr>
              <w:rPr>
                <w:b/>
                <w:color w:val="FFFFFF" w:themeColor="background1"/>
                <w:sz w:val="24"/>
              </w:rPr>
            </w:pPr>
            <w:r w:rsidRPr="00B64797">
              <w:rPr>
                <w:b/>
                <w:color w:val="FFFFFF" w:themeColor="background1"/>
                <w:sz w:val="24"/>
              </w:rPr>
              <w:lastRenderedPageBreak/>
              <w:t>Key skills</w:t>
            </w:r>
          </w:p>
        </w:tc>
        <w:tc>
          <w:tcPr>
            <w:tcW w:w="708" w:type="dxa"/>
            <w:shd w:val="clear" w:color="auto" w:fill="1F497D" w:themeFill="text2"/>
          </w:tcPr>
          <w:p w14:paraId="59AEACB9" w14:textId="77777777" w:rsidR="004D77AB" w:rsidRPr="00B64797" w:rsidRDefault="004D77AB" w:rsidP="00354E8B">
            <w:pPr>
              <w:jc w:val="center"/>
              <w:rPr>
                <w:b/>
                <w:color w:val="FFFFFF" w:themeColor="background1"/>
                <w:sz w:val="24"/>
              </w:rPr>
            </w:pPr>
            <w:r w:rsidRPr="00B64797">
              <w:rPr>
                <w:b/>
                <w:color w:val="FFFFFF" w:themeColor="background1"/>
                <w:sz w:val="24"/>
              </w:rPr>
              <w:t>CBD</w:t>
            </w:r>
          </w:p>
        </w:tc>
        <w:tc>
          <w:tcPr>
            <w:tcW w:w="993" w:type="dxa"/>
            <w:shd w:val="clear" w:color="auto" w:fill="1F497D" w:themeFill="text2"/>
          </w:tcPr>
          <w:p w14:paraId="1D2518DD" w14:textId="77777777" w:rsidR="004D77AB" w:rsidRPr="00B64797" w:rsidRDefault="004D77AB" w:rsidP="00354E8B">
            <w:pPr>
              <w:jc w:val="center"/>
              <w:rPr>
                <w:b/>
                <w:color w:val="FFFFFF" w:themeColor="background1"/>
                <w:sz w:val="24"/>
              </w:rPr>
            </w:pPr>
            <w:r w:rsidRPr="00B64797">
              <w:rPr>
                <w:b/>
                <w:color w:val="FFFFFF" w:themeColor="background1"/>
                <w:sz w:val="24"/>
              </w:rPr>
              <w:t>Mini-Cex</w:t>
            </w:r>
          </w:p>
        </w:tc>
        <w:tc>
          <w:tcPr>
            <w:tcW w:w="992" w:type="dxa"/>
            <w:shd w:val="clear" w:color="auto" w:fill="1F497D" w:themeFill="text2"/>
          </w:tcPr>
          <w:p w14:paraId="3337A017" w14:textId="77777777" w:rsidR="004D77AB" w:rsidRPr="00B64797" w:rsidRDefault="004D77AB" w:rsidP="00354E8B">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tcPr>
          <w:p w14:paraId="780568F8" w14:textId="77777777" w:rsidR="004D77AB" w:rsidRPr="00B64797" w:rsidRDefault="004D77AB" w:rsidP="00354E8B">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tcPr>
          <w:p w14:paraId="0298F167" w14:textId="77777777" w:rsidR="004D77AB" w:rsidRPr="00B64797" w:rsidRDefault="004D77AB" w:rsidP="00354E8B">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tcPr>
          <w:p w14:paraId="4071A0E9" w14:textId="77777777" w:rsidR="004D77AB" w:rsidRPr="00B64797" w:rsidRDefault="004D77AB" w:rsidP="00354E8B">
            <w:pPr>
              <w:jc w:val="center"/>
              <w:rPr>
                <w:b/>
                <w:color w:val="FFFFFF" w:themeColor="background1"/>
                <w:sz w:val="24"/>
              </w:rPr>
            </w:pPr>
            <w:r w:rsidRPr="00B64797">
              <w:rPr>
                <w:b/>
                <w:color w:val="FFFFFF" w:themeColor="background1"/>
                <w:sz w:val="24"/>
              </w:rPr>
              <w:t>TO2</w:t>
            </w:r>
          </w:p>
        </w:tc>
        <w:tc>
          <w:tcPr>
            <w:tcW w:w="992" w:type="dxa"/>
            <w:shd w:val="clear" w:color="auto" w:fill="1F497D" w:themeFill="text2"/>
          </w:tcPr>
          <w:p w14:paraId="6236CFBB" w14:textId="77777777" w:rsidR="004D77AB" w:rsidRPr="00B64797" w:rsidRDefault="004D77AB" w:rsidP="00354E8B">
            <w:pPr>
              <w:jc w:val="center"/>
              <w:rPr>
                <w:b/>
                <w:color w:val="FFFFFF" w:themeColor="background1"/>
                <w:sz w:val="24"/>
              </w:rPr>
            </w:pPr>
            <w:r w:rsidRPr="00B64797">
              <w:rPr>
                <w:b/>
                <w:color w:val="FFFFFF" w:themeColor="background1"/>
                <w:sz w:val="24"/>
              </w:rPr>
              <w:t>Other</w:t>
            </w:r>
          </w:p>
        </w:tc>
      </w:tr>
      <w:tr w:rsidR="003C251E" w14:paraId="72D2C65D" w14:textId="77777777" w:rsidTr="00A2625B">
        <w:tc>
          <w:tcPr>
            <w:tcW w:w="10881" w:type="dxa"/>
            <w:gridSpan w:val="8"/>
            <w:shd w:val="clear" w:color="auto" w:fill="95B3D7" w:themeFill="accent1" w:themeFillTint="99"/>
          </w:tcPr>
          <w:p w14:paraId="0F6362D2" w14:textId="77777777" w:rsidR="003C251E" w:rsidRPr="00581763" w:rsidRDefault="003C251E" w:rsidP="00A2625B">
            <w:pPr>
              <w:pStyle w:val="Default"/>
              <w:rPr>
                <w:sz w:val="23"/>
                <w:szCs w:val="23"/>
              </w:rPr>
            </w:pPr>
            <w:r>
              <w:rPr>
                <w:b/>
                <w:bCs/>
                <w:sz w:val="23"/>
                <w:szCs w:val="23"/>
              </w:rPr>
              <w:t xml:space="preserve">CiP 4: The doctor is able to design and implement quality improvement projects or interventions. </w:t>
            </w:r>
          </w:p>
        </w:tc>
      </w:tr>
      <w:tr w:rsidR="003C251E" w14:paraId="6CC2D70A" w14:textId="77777777" w:rsidTr="00A2625B">
        <w:tc>
          <w:tcPr>
            <w:tcW w:w="10881" w:type="dxa"/>
            <w:gridSpan w:val="8"/>
            <w:shd w:val="clear" w:color="auto" w:fill="B8CCE4" w:themeFill="accent1" w:themeFillTint="66"/>
          </w:tcPr>
          <w:p w14:paraId="1B10C0D8" w14:textId="77777777" w:rsidR="003C251E" w:rsidRPr="00C5770B" w:rsidRDefault="005B4716" w:rsidP="005B4716">
            <w:pPr>
              <w:pStyle w:val="Default"/>
              <w:rPr>
                <w:sz w:val="20"/>
                <w:szCs w:val="20"/>
              </w:rPr>
            </w:pPr>
            <w:r w:rsidRPr="005B4716">
              <w:rPr>
                <w:sz w:val="20"/>
                <w:szCs w:val="20"/>
              </w:rPr>
              <w:t>A trainee who is meeting expectations understands quality improvement and undertakes and evaluates the impact of QI interventions and will continue to make good progress in the areas covered in their earlier training programme. They will understand the importance of QI at local, regional and national level (clinical audit, guideline development, implementation of national guidance and service improvement). They will proactively have identified, initiated and led a local, regional or national QI project. They may have supervised more junior colleagues in QI projects. They will be able to evaluate and maximise the successful outcome of a QI project a</w:t>
            </w:r>
            <w:r w:rsidR="00C5770B">
              <w:rPr>
                <w:sz w:val="20"/>
                <w:szCs w:val="20"/>
              </w:rPr>
              <w:t xml:space="preserve">nd the implementation of change. </w:t>
            </w:r>
            <w:r w:rsidRPr="005B4716">
              <w:rPr>
                <w:sz w:val="20"/>
                <w:szCs w:val="20"/>
              </w:rPr>
              <w:t xml:space="preserve">Initiated and led the development and implementation of local or regional guidelines under senior supervision </w:t>
            </w:r>
          </w:p>
        </w:tc>
      </w:tr>
      <w:tr w:rsidR="003C251E" w14:paraId="75EF0961" w14:textId="77777777" w:rsidTr="00A2625B">
        <w:tc>
          <w:tcPr>
            <w:tcW w:w="3936" w:type="dxa"/>
          </w:tcPr>
          <w:p w14:paraId="09C079CC" w14:textId="77777777" w:rsidR="003C251E" w:rsidRPr="00581763" w:rsidRDefault="003C251E" w:rsidP="00A2625B">
            <w:pPr>
              <w:pStyle w:val="Default"/>
              <w:rPr>
                <w:sz w:val="20"/>
                <w:szCs w:val="23"/>
              </w:rPr>
            </w:pPr>
            <w:r w:rsidRPr="00581763">
              <w:rPr>
                <w:sz w:val="20"/>
                <w:szCs w:val="23"/>
              </w:rPr>
              <w:t xml:space="preserve">Understands quality improvement (quality is safety, experience and efficacy) </w:t>
            </w:r>
          </w:p>
        </w:tc>
        <w:tc>
          <w:tcPr>
            <w:tcW w:w="708" w:type="dxa"/>
          </w:tcPr>
          <w:p w14:paraId="380D2E99" w14:textId="77777777" w:rsidR="003C251E" w:rsidRDefault="003C251E" w:rsidP="00A2625B"/>
        </w:tc>
        <w:tc>
          <w:tcPr>
            <w:tcW w:w="993" w:type="dxa"/>
          </w:tcPr>
          <w:p w14:paraId="6CC172DB" w14:textId="77777777" w:rsidR="003C251E" w:rsidRDefault="003C251E" w:rsidP="00A2625B"/>
        </w:tc>
        <w:tc>
          <w:tcPr>
            <w:tcW w:w="992" w:type="dxa"/>
          </w:tcPr>
          <w:p w14:paraId="54601C24" w14:textId="77777777" w:rsidR="003C251E" w:rsidRDefault="003C251E" w:rsidP="00A2625B"/>
        </w:tc>
        <w:tc>
          <w:tcPr>
            <w:tcW w:w="1276" w:type="dxa"/>
          </w:tcPr>
          <w:p w14:paraId="0624702A" w14:textId="77777777" w:rsidR="003C251E" w:rsidRDefault="003C251E" w:rsidP="00A2625B"/>
        </w:tc>
        <w:tc>
          <w:tcPr>
            <w:tcW w:w="1275" w:type="dxa"/>
          </w:tcPr>
          <w:p w14:paraId="3EEFC1FE" w14:textId="77777777" w:rsidR="003C251E" w:rsidRDefault="003C251E" w:rsidP="00A2625B"/>
        </w:tc>
        <w:tc>
          <w:tcPr>
            <w:tcW w:w="709" w:type="dxa"/>
          </w:tcPr>
          <w:p w14:paraId="0EF1F2BC" w14:textId="77777777" w:rsidR="003C251E" w:rsidRDefault="003C251E" w:rsidP="00A2625B"/>
        </w:tc>
        <w:tc>
          <w:tcPr>
            <w:tcW w:w="992" w:type="dxa"/>
          </w:tcPr>
          <w:p w14:paraId="72F9D861" w14:textId="77777777" w:rsidR="003C251E" w:rsidRDefault="003C251E" w:rsidP="00A2625B"/>
        </w:tc>
      </w:tr>
      <w:tr w:rsidR="003C251E" w14:paraId="31CEFE11" w14:textId="77777777" w:rsidTr="00A2625B">
        <w:tc>
          <w:tcPr>
            <w:tcW w:w="3936" w:type="dxa"/>
          </w:tcPr>
          <w:p w14:paraId="6E47D016" w14:textId="77777777" w:rsidR="003C251E" w:rsidRPr="00581763" w:rsidRDefault="003C251E" w:rsidP="00A2625B">
            <w:pPr>
              <w:pStyle w:val="Default"/>
              <w:rPr>
                <w:sz w:val="20"/>
                <w:szCs w:val="23"/>
              </w:rPr>
            </w:pPr>
            <w:r w:rsidRPr="00581763">
              <w:rPr>
                <w:sz w:val="20"/>
                <w:szCs w:val="23"/>
              </w:rPr>
              <w:t xml:space="preserve">Undertakes and evaluates impact of QI interventions </w:t>
            </w:r>
          </w:p>
        </w:tc>
        <w:tc>
          <w:tcPr>
            <w:tcW w:w="708" w:type="dxa"/>
          </w:tcPr>
          <w:p w14:paraId="5406D3F4" w14:textId="77777777" w:rsidR="003C251E" w:rsidRDefault="003C251E" w:rsidP="00A2625B"/>
        </w:tc>
        <w:tc>
          <w:tcPr>
            <w:tcW w:w="993" w:type="dxa"/>
          </w:tcPr>
          <w:p w14:paraId="24FE0A23" w14:textId="77777777" w:rsidR="003C251E" w:rsidRDefault="003C251E" w:rsidP="00A2625B"/>
        </w:tc>
        <w:tc>
          <w:tcPr>
            <w:tcW w:w="992" w:type="dxa"/>
          </w:tcPr>
          <w:p w14:paraId="40D7BA08" w14:textId="77777777" w:rsidR="003C251E" w:rsidRDefault="003C251E" w:rsidP="00A2625B"/>
        </w:tc>
        <w:tc>
          <w:tcPr>
            <w:tcW w:w="1276" w:type="dxa"/>
          </w:tcPr>
          <w:p w14:paraId="2F088C2A" w14:textId="77777777" w:rsidR="003C251E" w:rsidRDefault="003C251E" w:rsidP="00A2625B"/>
        </w:tc>
        <w:tc>
          <w:tcPr>
            <w:tcW w:w="1275" w:type="dxa"/>
          </w:tcPr>
          <w:p w14:paraId="75F5F721" w14:textId="77777777" w:rsidR="003C251E" w:rsidRDefault="003C251E" w:rsidP="00A2625B"/>
        </w:tc>
        <w:tc>
          <w:tcPr>
            <w:tcW w:w="709" w:type="dxa"/>
          </w:tcPr>
          <w:p w14:paraId="78169EF3" w14:textId="77777777" w:rsidR="003C251E" w:rsidRDefault="003C251E" w:rsidP="00A2625B"/>
        </w:tc>
        <w:tc>
          <w:tcPr>
            <w:tcW w:w="992" w:type="dxa"/>
          </w:tcPr>
          <w:p w14:paraId="16DCDB1F" w14:textId="77777777" w:rsidR="003C251E" w:rsidRDefault="003C251E" w:rsidP="00A2625B"/>
        </w:tc>
      </w:tr>
      <w:tr w:rsidR="003C251E" w14:paraId="27594CB0" w14:textId="77777777" w:rsidTr="00A2625B">
        <w:tc>
          <w:tcPr>
            <w:tcW w:w="10881" w:type="dxa"/>
            <w:gridSpan w:val="8"/>
            <w:shd w:val="clear" w:color="auto" w:fill="95B3D7" w:themeFill="accent1" w:themeFillTint="99"/>
          </w:tcPr>
          <w:p w14:paraId="6CF5A8CA" w14:textId="77777777" w:rsidR="003C251E" w:rsidRPr="00552E02" w:rsidRDefault="003C251E" w:rsidP="00A2625B">
            <w:pPr>
              <w:pStyle w:val="Default"/>
              <w:rPr>
                <w:sz w:val="23"/>
                <w:szCs w:val="23"/>
              </w:rPr>
            </w:pPr>
            <w:r>
              <w:rPr>
                <w:b/>
                <w:bCs/>
                <w:sz w:val="23"/>
                <w:szCs w:val="23"/>
              </w:rPr>
              <w:t xml:space="preserve">CiP 5: The doctor understands and applies basic Human Factors principles and practice at individual, team, organisational and system levels. </w:t>
            </w:r>
          </w:p>
        </w:tc>
      </w:tr>
      <w:tr w:rsidR="003C251E" w14:paraId="4EDA1ED4" w14:textId="77777777" w:rsidTr="00A2625B">
        <w:tc>
          <w:tcPr>
            <w:tcW w:w="10881" w:type="dxa"/>
            <w:gridSpan w:val="8"/>
            <w:shd w:val="clear" w:color="auto" w:fill="B8CCE4" w:themeFill="accent1" w:themeFillTint="66"/>
          </w:tcPr>
          <w:p w14:paraId="27DFC6CB" w14:textId="77777777" w:rsidR="003C251E" w:rsidRPr="004D77AB" w:rsidRDefault="00AD772D" w:rsidP="00A2625B">
            <w:pPr>
              <w:pStyle w:val="Default"/>
              <w:rPr>
                <w:sz w:val="20"/>
                <w:szCs w:val="20"/>
              </w:rPr>
            </w:pPr>
            <w:r w:rsidRPr="00AD772D">
              <w:rPr>
                <w:sz w:val="20"/>
                <w:szCs w:val="20"/>
              </w:rPr>
              <w:t xml:space="preserve">A trainee who is meeting expectations will continue to make good progress in the areas covered in their earlier training programme. They will show advanced skills in negotiation. They will be able to manage conflict utilising various methods to promote resolution. They demonstrate the ability to adapt their leadership style in different situations and provide evidence on how reflection promotes their learning. They demonstrate ability to manage stress and fatigue within their team and provide support. They can delegate effectively and show effective time </w:t>
            </w:r>
            <w:r w:rsidR="004D77AB">
              <w:rPr>
                <w:sz w:val="20"/>
                <w:szCs w:val="20"/>
              </w:rPr>
              <w:t xml:space="preserve"> </w:t>
            </w:r>
            <w:r w:rsidRPr="00AD772D">
              <w:rPr>
                <w:sz w:val="20"/>
                <w:szCs w:val="20"/>
              </w:rPr>
              <w:t>management and support others to develop these skills. They can demonstrate practical examples of budgetary awareness and resource management.</w:t>
            </w:r>
            <w:r>
              <w:rPr>
                <w:sz w:val="23"/>
                <w:szCs w:val="23"/>
              </w:rPr>
              <w:t xml:space="preserve"> </w:t>
            </w:r>
          </w:p>
        </w:tc>
      </w:tr>
      <w:tr w:rsidR="003C251E" w14:paraId="0D67388B" w14:textId="77777777" w:rsidTr="00A2625B">
        <w:tc>
          <w:tcPr>
            <w:tcW w:w="3936" w:type="dxa"/>
          </w:tcPr>
          <w:p w14:paraId="20DD96FD" w14:textId="77777777" w:rsidR="003C251E" w:rsidRPr="00442590" w:rsidRDefault="003C251E" w:rsidP="00A2625B">
            <w:pPr>
              <w:pStyle w:val="Default"/>
              <w:rPr>
                <w:sz w:val="20"/>
                <w:szCs w:val="20"/>
              </w:rPr>
            </w:pPr>
            <w:r w:rsidRPr="00442590">
              <w:rPr>
                <w:sz w:val="20"/>
                <w:szCs w:val="20"/>
              </w:rPr>
              <w:t xml:space="preserve">Maintains situational awareness </w:t>
            </w:r>
          </w:p>
        </w:tc>
        <w:tc>
          <w:tcPr>
            <w:tcW w:w="708" w:type="dxa"/>
          </w:tcPr>
          <w:p w14:paraId="6FF637EE" w14:textId="77777777" w:rsidR="003C251E" w:rsidRDefault="003C251E" w:rsidP="00A2625B"/>
        </w:tc>
        <w:tc>
          <w:tcPr>
            <w:tcW w:w="993" w:type="dxa"/>
          </w:tcPr>
          <w:p w14:paraId="53CCA55D" w14:textId="77777777" w:rsidR="003C251E" w:rsidRDefault="003C251E" w:rsidP="00A2625B"/>
        </w:tc>
        <w:tc>
          <w:tcPr>
            <w:tcW w:w="992" w:type="dxa"/>
          </w:tcPr>
          <w:p w14:paraId="6CF0BD05" w14:textId="77777777" w:rsidR="003C251E" w:rsidRDefault="003C251E" w:rsidP="00A2625B"/>
        </w:tc>
        <w:tc>
          <w:tcPr>
            <w:tcW w:w="1276" w:type="dxa"/>
          </w:tcPr>
          <w:p w14:paraId="6A9059A8" w14:textId="77777777" w:rsidR="003C251E" w:rsidRDefault="003C251E" w:rsidP="00A2625B"/>
        </w:tc>
        <w:tc>
          <w:tcPr>
            <w:tcW w:w="1275" w:type="dxa"/>
          </w:tcPr>
          <w:p w14:paraId="3ECC7126" w14:textId="77777777" w:rsidR="003C251E" w:rsidRDefault="003C251E" w:rsidP="00A2625B"/>
        </w:tc>
        <w:tc>
          <w:tcPr>
            <w:tcW w:w="709" w:type="dxa"/>
          </w:tcPr>
          <w:p w14:paraId="441DA6F5" w14:textId="77777777" w:rsidR="003C251E" w:rsidRDefault="003C251E" w:rsidP="00A2625B"/>
        </w:tc>
        <w:tc>
          <w:tcPr>
            <w:tcW w:w="992" w:type="dxa"/>
          </w:tcPr>
          <w:p w14:paraId="409ACAEA" w14:textId="77777777" w:rsidR="003C251E" w:rsidRDefault="003C251E" w:rsidP="00A2625B"/>
        </w:tc>
      </w:tr>
      <w:tr w:rsidR="003C251E" w14:paraId="22FB80B5" w14:textId="77777777" w:rsidTr="00A2625B">
        <w:tc>
          <w:tcPr>
            <w:tcW w:w="3936" w:type="dxa"/>
          </w:tcPr>
          <w:p w14:paraId="4BF0F58D" w14:textId="77777777" w:rsidR="003C251E" w:rsidRPr="00442590" w:rsidRDefault="003C251E" w:rsidP="00A2625B">
            <w:pPr>
              <w:pStyle w:val="Default"/>
              <w:rPr>
                <w:sz w:val="20"/>
                <w:szCs w:val="20"/>
              </w:rPr>
            </w:pPr>
            <w:r w:rsidRPr="00442590">
              <w:rPr>
                <w:sz w:val="20"/>
                <w:szCs w:val="20"/>
              </w:rPr>
              <w:t xml:space="preserve">Demonstrates insight into decision making </w:t>
            </w:r>
          </w:p>
        </w:tc>
        <w:tc>
          <w:tcPr>
            <w:tcW w:w="708" w:type="dxa"/>
          </w:tcPr>
          <w:p w14:paraId="7608FFE1" w14:textId="77777777" w:rsidR="003C251E" w:rsidRDefault="003C251E" w:rsidP="00A2625B"/>
        </w:tc>
        <w:tc>
          <w:tcPr>
            <w:tcW w:w="993" w:type="dxa"/>
          </w:tcPr>
          <w:p w14:paraId="524D5CE3" w14:textId="77777777" w:rsidR="003C251E" w:rsidRDefault="003C251E" w:rsidP="00A2625B"/>
        </w:tc>
        <w:tc>
          <w:tcPr>
            <w:tcW w:w="992" w:type="dxa"/>
          </w:tcPr>
          <w:p w14:paraId="7CF15DEF" w14:textId="77777777" w:rsidR="003C251E" w:rsidRDefault="003C251E" w:rsidP="00A2625B"/>
        </w:tc>
        <w:tc>
          <w:tcPr>
            <w:tcW w:w="1276" w:type="dxa"/>
          </w:tcPr>
          <w:p w14:paraId="52AD8220" w14:textId="77777777" w:rsidR="003C251E" w:rsidRDefault="003C251E" w:rsidP="00A2625B"/>
        </w:tc>
        <w:tc>
          <w:tcPr>
            <w:tcW w:w="1275" w:type="dxa"/>
          </w:tcPr>
          <w:p w14:paraId="6565D978" w14:textId="77777777" w:rsidR="003C251E" w:rsidRDefault="003C251E" w:rsidP="00A2625B"/>
        </w:tc>
        <w:tc>
          <w:tcPr>
            <w:tcW w:w="709" w:type="dxa"/>
          </w:tcPr>
          <w:p w14:paraId="0F54B440" w14:textId="77777777" w:rsidR="003C251E" w:rsidRDefault="003C251E" w:rsidP="00A2625B"/>
        </w:tc>
        <w:tc>
          <w:tcPr>
            <w:tcW w:w="992" w:type="dxa"/>
          </w:tcPr>
          <w:p w14:paraId="3F93C50E" w14:textId="77777777" w:rsidR="003C251E" w:rsidRDefault="003C251E" w:rsidP="00A2625B"/>
        </w:tc>
      </w:tr>
      <w:tr w:rsidR="003C251E" w14:paraId="78926F28" w14:textId="77777777" w:rsidTr="00A2625B">
        <w:tc>
          <w:tcPr>
            <w:tcW w:w="3936" w:type="dxa"/>
          </w:tcPr>
          <w:p w14:paraId="25855255" w14:textId="77777777" w:rsidR="003C251E" w:rsidRPr="00442590" w:rsidRDefault="003C251E" w:rsidP="00A2625B">
            <w:pPr>
              <w:pStyle w:val="Default"/>
              <w:rPr>
                <w:sz w:val="20"/>
                <w:szCs w:val="20"/>
              </w:rPr>
            </w:pPr>
            <w:r w:rsidRPr="00442590">
              <w:rPr>
                <w:sz w:val="20"/>
                <w:szCs w:val="20"/>
              </w:rPr>
              <w:t xml:space="preserve">Ability to respond to human performance within adverse clinical events </w:t>
            </w:r>
          </w:p>
        </w:tc>
        <w:tc>
          <w:tcPr>
            <w:tcW w:w="708" w:type="dxa"/>
          </w:tcPr>
          <w:p w14:paraId="06B451A9" w14:textId="77777777" w:rsidR="003C251E" w:rsidRDefault="003C251E" w:rsidP="00A2625B"/>
        </w:tc>
        <w:tc>
          <w:tcPr>
            <w:tcW w:w="993" w:type="dxa"/>
          </w:tcPr>
          <w:p w14:paraId="4EAD7E82" w14:textId="77777777" w:rsidR="003C251E" w:rsidRDefault="003C251E" w:rsidP="00A2625B"/>
        </w:tc>
        <w:tc>
          <w:tcPr>
            <w:tcW w:w="992" w:type="dxa"/>
          </w:tcPr>
          <w:p w14:paraId="70DB3151" w14:textId="77777777" w:rsidR="003C251E" w:rsidRDefault="003C251E" w:rsidP="00A2625B"/>
        </w:tc>
        <w:tc>
          <w:tcPr>
            <w:tcW w:w="1276" w:type="dxa"/>
          </w:tcPr>
          <w:p w14:paraId="23FFE671" w14:textId="77777777" w:rsidR="003C251E" w:rsidRDefault="003C251E" w:rsidP="00A2625B"/>
        </w:tc>
        <w:tc>
          <w:tcPr>
            <w:tcW w:w="1275" w:type="dxa"/>
          </w:tcPr>
          <w:p w14:paraId="2B3833D3" w14:textId="77777777" w:rsidR="003C251E" w:rsidRDefault="003C251E" w:rsidP="00A2625B"/>
        </w:tc>
        <w:tc>
          <w:tcPr>
            <w:tcW w:w="709" w:type="dxa"/>
          </w:tcPr>
          <w:p w14:paraId="2628F707" w14:textId="77777777" w:rsidR="003C251E" w:rsidRDefault="003C251E" w:rsidP="00A2625B"/>
        </w:tc>
        <w:tc>
          <w:tcPr>
            <w:tcW w:w="992" w:type="dxa"/>
          </w:tcPr>
          <w:p w14:paraId="0C998510" w14:textId="77777777" w:rsidR="003C251E" w:rsidRDefault="003C251E" w:rsidP="00A2625B"/>
        </w:tc>
      </w:tr>
      <w:tr w:rsidR="003C251E" w14:paraId="1D785419" w14:textId="77777777" w:rsidTr="00A2625B">
        <w:tc>
          <w:tcPr>
            <w:tcW w:w="3936" w:type="dxa"/>
          </w:tcPr>
          <w:p w14:paraId="24BF4227" w14:textId="77777777" w:rsidR="003C251E" w:rsidRPr="00442590" w:rsidRDefault="003C251E" w:rsidP="00A2625B">
            <w:pPr>
              <w:pStyle w:val="Default"/>
              <w:rPr>
                <w:sz w:val="20"/>
                <w:szCs w:val="20"/>
              </w:rPr>
            </w:pPr>
            <w:r w:rsidRPr="00442590">
              <w:rPr>
                <w:sz w:val="20"/>
                <w:szCs w:val="20"/>
              </w:rPr>
              <w:t xml:space="preserve">Team working </w:t>
            </w:r>
          </w:p>
        </w:tc>
        <w:tc>
          <w:tcPr>
            <w:tcW w:w="708" w:type="dxa"/>
          </w:tcPr>
          <w:p w14:paraId="585985F1" w14:textId="77777777" w:rsidR="003C251E" w:rsidRDefault="003C251E" w:rsidP="00A2625B"/>
        </w:tc>
        <w:tc>
          <w:tcPr>
            <w:tcW w:w="993" w:type="dxa"/>
          </w:tcPr>
          <w:p w14:paraId="7D745C18" w14:textId="77777777" w:rsidR="003C251E" w:rsidRDefault="003C251E" w:rsidP="00A2625B"/>
        </w:tc>
        <w:tc>
          <w:tcPr>
            <w:tcW w:w="992" w:type="dxa"/>
          </w:tcPr>
          <w:p w14:paraId="73FDF3FC" w14:textId="77777777" w:rsidR="003C251E" w:rsidRDefault="003C251E" w:rsidP="00A2625B"/>
        </w:tc>
        <w:tc>
          <w:tcPr>
            <w:tcW w:w="1276" w:type="dxa"/>
          </w:tcPr>
          <w:p w14:paraId="708600B5" w14:textId="77777777" w:rsidR="003C251E" w:rsidRDefault="003C251E" w:rsidP="00A2625B"/>
        </w:tc>
        <w:tc>
          <w:tcPr>
            <w:tcW w:w="1275" w:type="dxa"/>
          </w:tcPr>
          <w:p w14:paraId="5FD60AD3" w14:textId="77777777" w:rsidR="003C251E" w:rsidRDefault="003C251E" w:rsidP="00A2625B"/>
        </w:tc>
        <w:tc>
          <w:tcPr>
            <w:tcW w:w="709" w:type="dxa"/>
          </w:tcPr>
          <w:p w14:paraId="316A3039" w14:textId="77777777" w:rsidR="003C251E" w:rsidRDefault="003C251E" w:rsidP="00A2625B"/>
        </w:tc>
        <w:tc>
          <w:tcPr>
            <w:tcW w:w="992" w:type="dxa"/>
          </w:tcPr>
          <w:p w14:paraId="51C8BFF1" w14:textId="77777777" w:rsidR="003C251E" w:rsidRDefault="003C251E" w:rsidP="00A2625B"/>
        </w:tc>
      </w:tr>
      <w:tr w:rsidR="003C251E" w14:paraId="34BABFA5" w14:textId="77777777" w:rsidTr="00A2625B">
        <w:tc>
          <w:tcPr>
            <w:tcW w:w="3936" w:type="dxa"/>
          </w:tcPr>
          <w:p w14:paraId="2C3F0ADD" w14:textId="77777777" w:rsidR="003C251E" w:rsidRPr="00442590" w:rsidRDefault="003C251E" w:rsidP="00A2625B">
            <w:pPr>
              <w:pStyle w:val="Default"/>
              <w:rPr>
                <w:sz w:val="20"/>
                <w:szCs w:val="20"/>
              </w:rPr>
            </w:pPr>
            <w:r w:rsidRPr="00442590">
              <w:rPr>
                <w:sz w:val="20"/>
                <w:szCs w:val="20"/>
              </w:rPr>
              <w:t xml:space="preserve">Understands systems and organisational factors </w:t>
            </w:r>
          </w:p>
        </w:tc>
        <w:tc>
          <w:tcPr>
            <w:tcW w:w="708" w:type="dxa"/>
          </w:tcPr>
          <w:p w14:paraId="09909A94" w14:textId="77777777" w:rsidR="003C251E" w:rsidRDefault="003C251E" w:rsidP="00A2625B"/>
        </w:tc>
        <w:tc>
          <w:tcPr>
            <w:tcW w:w="993" w:type="dxa"/>
          </w:tcPr>
          <w:p w14:paraId="0B86CE86" w14:textId="77777777" w:rsidR="003C251E" w:rsidRDefault="003C251E" w:rsidP="00A2625B"/>
        </w:tc>
        <w:tc>
          <w:tcPr>
            <w:tcW w:w="992" w:type="dxa"/>
          </w:tcPr>
          <w:p w14:paraId="4DADAB58" w14:textId="77777777" w:rsidR="003C251E" w:rsidRDefault="003C251E" w:rsidP="00A2625B"/>
        </w:tc>
        <w:tc>
          <w:tcPr>
            <w:tcW w:w="1276" w:type="dxa"/>
          </w:tcPr>
          <w:p w14:paraId="1A931F72" w14:textId="77777777" w:rsidR="003C251E" w:rsidRDefault="003C251E" w:rsidP="00A2625B"/>
        </w:tc>
        <w:tc>
          <w:tcPr>
            <w:tcW w:w="1275" w:type="dxa"/>
          </w:tcPr>
          <w:p w14:paraId="192A0F0A" w14:textId="77777777" w:rsidR="003C251E" w:rsidRDefault="003C251E" w:rsidP="00A2625B"/>
        </w:tc>
        <w:tc>
          <w:tcPr>
            <w:tcW w:w="709" w:type="dxa"/>
          </w:tcPr>
          <w:p w14:paraId="7D8FB611" w14:textId="77777777" w:rsidR="003C251E" w:rsidRDefault="003C251E" w:rsidP="00A2625B"/>
        </w:tc>
        <w:tc>
          <w:tcPr>
            <w:tcW w:w="992" w:type="dxa"/>
          </w:tcPr>
          <w:p w14:paraId="0D48964D" w14:textId="77777777" w:rsidR="003C251E" w:rsidRDefault="003C251E" w:rsidP="00A2625B"/>
        </w:tc>
      </w:tr>
      <w:tr w:rsidR="003C251E" w14:paraId="5209CB0B" w14:textId="77777777" w:rsidTr="00A2625B">
        <w:tc>
          <w:tcPr>
            <w:tcW w:w="10881" w:type="dxa"/>
            <w:gridSpan w:val="8"/>
            <w:shd w:val="clear" w:color="auto" w:fill="95B3D7" w:themeFill="accent1" w:themeFillTint="99"/>
          </w:tcPr>
          <w:p w14:paraId="7B56F534" w14:textId="77777777" w:rsidR="003C251E" w:rsidRPr="00552E02" w:rsidRDefault="003C251E" w:rsidP="00A2625B">
            <w:pPr>
              <w:pStyle w:val="Default"/>
              <w:rPr>
                <w:b/>
                <w:sz w:val="23"/>
                <w:szCs w:val="23"/>
              </w:rPr>
            </w:pPr>
            <w:r w:rsidRPr="00552E02">
              <w:rPr>
                <w:b/>
                <w:bCs/>
                <w:sz w:val="23"/>
                <w:szCs w:val="23"/>
              </w:rPr>
              <w:t xml:space="preserve">CiP 6: </w:t>
            </w:r>
            <w:r w:rsidRPr="00552E02">
              <w:rPr>
                <w:b/>
                <w:sz w:val="23"/>
                <w:szCs w:val="23"/>
              </w:rPr>
              <w:t xml:space="preserve">The doctor takes an active role in helping self and others to develop themselves </w:t>
            </w:r>
          </w:p>
        </w:tc>
      </w:tr>
      <w:tr w:rsidR="003C251E" w14:paraId="3144991F" w14:textId="77777777" w:rsidTr="00A2625B">
        <w:tc>
          <w:tcPr>
            <w:tcW w:w="10881" w:type="dxa"/>
            <w:gridSpan w:val="8"/>
            <w:shd w:val="clear" w:color="auto" w:fill="B8CCE4" w:themeFill="accent1" w:themeFillTint="66"/>
          </w:tcPr>
          <w:p w14:paraId="5CBF4846" w14:textId="77777777" w:rsidR="003C251E" w:rsidRPr="00C11CC4" w:rsidRDefault="00C11CC4" w:rsidP="00A2625B">
            <w:pPr>
              <w:pStyle w:val="Default"/>
              <w:rPr>
                <w:sz w:val="20"/>
                <w:szCs w:val="20"/>
              </w:rPr>
            </w:pPr>
            <w:r w:rsidRPr="00C11CC4">
              <w:rPr>
                <w:sz w:val="20"/>
                <w:szCs w:val="20"/>
              </w:rPr>
              <w:t xml:space="preserve">A trainee who is meeting expectations will continue to make progress in meeting the key skills covered in their earlier training. They understand the concepts of formal mentoring. They provide encouragement and support colleagues in their endeavours. They are competent to signpost to professional networks to promote high-quality and innovative practice. They can support and guide a colleague in difficulty using the processes which exist within the NHS, with guidance. They can sensitively debrief after an adverse clinical incident. They can demonstrate an understanding of the use of competency frameworks as a performance management and development tool. The trainee will be on track to meet all the key skills in this CiP by the end of training. </w:t>
            </w:r>
          </w:p>
        </w:tc>
      </w:tr>
      <w:tr w:rsidR="003C251E" w14:paraId="7A2FB8D6" w14:textId="77777777" w:rsidTr="00A2625B">
        <w:tc>
          <w:tcPr>
            <w:tcW w:w="3936" w:type="dxa"/>
          </w:tcPr>
          <w:p w14:paraId="2FB2FF1F" w14:textId="77777777" w:rsidR="003C251E" w:rsidRPr="00442590" w:rsidRDefault="003C251E" w:rsidP="00A2625B">
            <w:pPr>
              <w:pStyle w:val="Default"/>
              <w:rPr>
                <w:sz w:val="20"/>
                <w:szCs w:val="20"/>
              </w:rPr>
            </w:pPr>
            <w:r w:rsidRPr="00442590">
              <w:rPr>
                <w:sz w:val="20"/>
                <w:szCs w:val="20"/>
              </w:rPr>
              <w:t xml:space="preserve">Demonstrates a commitment to continued learning </w:t>
            </w:r>
          </w:p>
        </w:tc>
        <w:tc>
          <w:tcPr>
            <w:tcW w:w="708" w:type="dxa"/>
          </w:tcPr>
          <w:p w14:paraId="00F21F55" w14:textId="77777777" w:rsidR="003C251E" w:rsidRDefault="003C251E" w:rsidP="00A2625B"/>
        </w:tc>
        <w:tc>
          <w:tcPr>
            <w:tcW w:w="993" w:type="dxa"/>
          </w:tcPr>
          <w:p w14:paraId="63A8B5E6" w14:textId="77777777" w:rsidR="003C251E" w:rsidRDefault="003C251E" w:rsidP="00A2625B"/>
        </w:tc>
        <w:tc>
          <w:tcPr>
            <w:tcW w:w="992" w:type="dxa"/>
          </w:tcPr>
          <w:p w14:paraId="5A573755" w14:textId="77777777" w:rsidR="003C251E" w:rsidRDefault="003C251E" w:rsidP="00A2625B"/>
        </w:tc>
        <w:tc>
          <w:tcPr>
            <w:tcW w:w="1276" w:type="dxa"/>
          </w:tcPr>
          <w:p w14:paraId="5EF2AA11" w14:textId="77777777" w:rsidR="003C251E" w:rsidRDefault="003C251E" w:rsidP="00A2625B"/>
        </w:tc>
        <w:tc>
          <w:tcPr>
            <w:tcW w:w="1275" w:type="dxa"/>
          </w:tcPr>
          <w:p w14:paraId="1E73477D" w14:textId="77777777" w:rsidR="003C251E" w:rsidRDefault="003C251E" w:rsidP="00A2625B"/>
        </w:tc>
        <w:tc>
          <w:tcPr>
            <w:tcW w:w="709" w:type="dxa"/>
          </w:tcPr>
          <w:p w14:paraId="478A3CCF" w14:textId="77777777" w:rsidR="003C251E" w:rsidRDefault="003C251E" w:rsidP="00A2625B"/>
        </w:tc>
        <w:tc>
          <w:tcPr>
            <w:tcW w:w="992" w:type="dxa"/>
          </w:tcPr>
          <w:p w14:paraId="1D4BA618" w14:textId="77777777" w:rsidR="003C251E" w:rsidRDefault="003C251E" w:rsidP="00A2625B"/>
        </w:tc>
      </w:tr>
      <w:tr w:rsidR="003C251E" w14:paraId="17C9AA75" w14:textId="77777777" w:rsidTr="00A2625B">
        <w:tc>
          <w:tcPr>
            <w:tcW w:w="3936" w:type="dxa"/>
          </w:tcPr>
          <w:p w14:paraId="13D2ECF2" w14:textId="77777777" w:rsidR="003C251E" w:rsidRPr="00442590" w:rsidRDefault="003C251E" w:rsidP="00A2625B">
            <w:pPr>
              <w:pStyle w:val="Default"/>
              <w:rPr>
                <w:sz w:val="20"/>
                <w:szCs w:val="20"/>
              </w:rPr>
            </w:pPr>
            <w:r w:rsidRPr="00442590">
              <w:rPr>
                <w:sz w:val="20"/>
                <w:szCs w:val="20"/>
              </w:rPr>
              <w:t xml:space="preserve">Develops people </w:t>
            </w:r>
          </w:p>
        </w:tc>
        <w:tc>
          <w:tcPr>
            <w:tcW w:w="708" w:type="dxa"/>
          </w:tcPr>
          <w:p w14:paraId="1DD8B57D" w14:textId="77777777" w:rsidR="003C251E" w:rsidRDefault="003C251E" w:rsidP="00A2625B"/>
        </w:tc>
        <w:tc>
          <w:tcPr>
            <w:tcW w:w="993" w:type="dxa"/>
          </w:tcPr>
          <w:p w14:paraId="1DB75162" w14:textId="77777777" w:rsidR="003C251E" w:rsidRDefault="003C251E" w:rsidP="00A2625B"/>
        </w:tc>
        <w:tc>
          <w:tcPr>
            <w:tcW w:w="992" w:type="dxa"/>
          </w:tcPr>
          <w:p w14:paraId="1CB9CF55" w14:textId="77777777" w:rsidR="003C251E" w:rsidRDefault="003C251E" w:rsidP="00A2625B"/>
        </w:tc>
        <w:tc>
          <w:tcPr>
            <w:tcW w:w="1276" w:type="dxa"/>
          </w:tcPr>
          <w:p w14:paraId="1F53A23C" w14:textId="77777777" w:rsidR="003C251E" w:rsidRDefault="003C251E" w:rsidP="00A2625B"/>
        </w:tc>
        <w:tc>
          <w:tcPr>
            <w:tcW w:w="1275" w:type="dxa"/>
          </w:tcPr>
          <w:p w14:paraId="66838DAB" w14:textId="77777777" w:rsidR="003C251E" w:rsidRDefault="003C251E" w:rsidP="00A2625B"/>
        </w:tc>
        <w:tc>
          <w:tcPr>
            <w:tcW w:w="709" w:type="dxa"/>
          </w:tcPr>
          <w:p w14:paraId="5FDEC9F6" w14:textId="77777777" w:rsidR="003C251E" w:rsidRDefault="003C251E" w:rsidP="00A2625B"/>
        </w:tc>
        <w:tc>
          <w:tcPr>
            <w:tcW w:w="992" w:type="dxa"/>
          </w:tcPr>
          <w:p w14:paraId="00F6D157" w14:textId="77777777" w:rsidR="003C251E" w:rsidRDefault="003C251E" w:rsidP="00A2625B"/>
        </w:tc>
      </w:tr>
      <w:tr w:rsidR="003C251E" w14:paraId="2D9E2875" w14:textId="77777777" w:rsidTr="00A2625B">
        <w:tc>
          <w:tcPr>
            <w:tcW w:w="3936" w:type="dxa"/>
          </w:tcPr>
          <w:p w14:paraId="2E9D18A8" w14:textId="77777777" w:rsidR="003C251E" w:rsidRPr="00442590" w:rsidRDefault="003C251E" w:rsidP="00A2625B">
            <w:pPr>
              <w:pStyle w:val="Default"/>
              <w:rPr>
                <w:sz w:val="20"/>
                <w:szCs w:val="20"/>
              </w:rPr>
            </w:pPr>
            <w:r w:rsidRPr="00442590">
              <w:rPr>
                <w:sz w:val="20"/>
                <w:szCs w:val="20"/>
              </w:rPr>
              <w:t xml:space="preserve">Promotes excellence </w:t>
            </w:r>
          </w:p>
        </w:tc>
        <w:tc>
          <w:tcPr>
            <w:tcW w:w="708" w:type="dxa"/>
          </w:tcPr>
          <w:p w14:paraId="5BC7B551" w14:textId="77777777" w:rsidR="003C251E" w:rsidRDefault="003C251E" w:rsidP="00A2625B"/>
        </w:tc>
        <w:tc>
          <w:tcPr>
            <w:tcW w:w="993" w:type="dxa"/>
          </w:tcPr>
          <w:p w14:paraId="1783C32D" w14:textId="77777777" w:rsidR="003C251E" w:rsidRDefault="003C251E" w:rsidP="00A2625B"/>
        </w:tc>
        <w:tc>
          <w:tcPr>
            <w:tcW w:w="992" w:type="dxa"/>
          </w:tcPr>
          <w:p w14:paraId="34E34FF1" w14:textId="77777777" w:rsidR="003C251E" w:rsidRDefault="003C251E" w:rsidP="00A2625B"/>
        </w:tc>
        <w:tc>
          <w:tcPr>
            <w:tcW w:w="1276" w:type="dxa"/>
          </w:tcPr>
          <w:p w14:paraId="0F7EAC0B" w14:textId="77777777" w:rsidR="003C251E" w:rsidRDefault="003C251E" w:rsidP="00A2625B"/>
        </w:tc>
        <w:tc>
          <w:tcPr>
            <w:tcW w:w="1275" w:type="dxa"/>
          </w:tcPr>
          <w:p w14:paraId="099ACD29" w14:textId="77777777" w:rsidR="003C251E" w:rsidRDefault="003C251E" w:rsidP="00A2625B"/>
        </w:tc>
        <w:tc>
          <w:tcPr>
            <w:tcW w:w="709" w:type="dxa"/>
          </w:tcPr>
          <w:p w14:paraId="12BD42FD" w14:textId="77777777" w:rsidR="003C251E" w:rsidRDefault="003C251E" w:rsidP="00A2625B"/>
        </w:tc>
        <w:tc>
          <w:tcPr>
            <w:tcW w:w="992" w:type="dxa"/>
          </w:tcPr>
          <w:p w14:paraId="01BF9405" w14:textId="77777777" w:rsidR="003C251E" w:rsidRDefault="003C251E" w:rsidP="00A2625B"/>
        </w:tc>
      </w:tr>
      <w:tr w:rsidR="003C251E" w14:paraId="387BF56E" w14:textId="77777777" w:rsidTr="00A2625B">
        <w:tc>
          <w:tcPr>
            <w:tcW w:w="3936" w:type="dxa"/>
          </w:tcPr>
          <w:p w14:paraId="2782E387" w14:textId="77777777" w:rsidR="003C251E" w:rsidRPr="00442590" w:rsidRDefault="003C251E" w:rsidP="00A2625B">
            <w:pPr>
              <w:pStyle w:val="Default"/>
              <w:rPr>
                <w:sz w:val="20"/>
                <w:szCs w:val="20"/>
              </w:rPr>
            </w:pPr>
            <w:r w:rsidRPr="00442590">
              <w:rPr>
                <w:sz w:val="20"/>
                <w:szCs w:val="20"/>
              </w:rPr>
              <w:t xml:space="preserve">Provides pastoral care </w:t>
            </w:r>
          </w:p>
        </w:tc>
        <w:tc>
          <w:tcPr>
            <w:tcW w:w="708" w:type="dxa"/>
          </w:tcPr>
          <w:p w14:paraId="635F8669" w14:textId="77777777" w:rsidR="003C251E" w:rsidRDefault="003C251E" w:rsidP="00A2625B"/>
        </w:tc>
        <w:tc>
          <w:tcPr>
            <w:tcW w:w="993" w:type="dxa"/>
          </w:tcPr>
          <w:p w14:paraId="62B45836" w14:textId="77777777" w:rsidR="003C251E" w:rsidRDefault="003C251E" w:rsidP="00A2625B"/>
        </w:tc>
        <w:tc>
          <w:tcPr>
            <w:tcW w:w="992" w:type="dxa"/>
          </w:tcPr>
          <w:p w14:paraId="3BA9094D" w14:textId="77777777" w:rsidR="003C251E" w:rsidRDefault="003C251E" w:rsidP="00A2625B"/>
        </w:tc>
        <w:tc>
          <w:tcPr>
            <w:tcW w:w="1276" w:type="dxa"/>
          </w:tcPr>
          <w:p w14:paraId="5ED6A836" w14:textId="77777777" w:rsidR="003C251E" w:rsidRDefault="003C251E" w:rsidP="00A2625B"/>
        </w:tc>
        <w:tc>
          <w:tcPr>
            <w:tcW w:w="1275" w:type="dxa"/>
          </w:tcPr>
          <w:p w14:paraId="6C000644" w14:textId="77777777" w:rsidR="003C251E" w:rsidRDefault="003C251E" w:rsidP="00A2625B"/>
        </w:tc>
        <w:tc>
          <w:tcPr>
            <w:tcW w:w="709" w:type="dxa"/>
          </w:tcPr>
          <w:p w14:paraId="57FD590F" w14:textId="77777777" w:rsidR="003C251E" w:rsidRDefault="003C251E" w:rsidP="00A2625B"/>
        </w:tc>
        <w:tc>
          <w:tcPr>
            <w:tcW w:w="992" w:type="dxa"/>
          </w:tcPr>
          <w:p w14:paraId="2D4E861E" w14:textId="77777777" w:rsidR="003C251E" w:rsidRDefault="003C251E" w:rsidP="00A2625B"/>
        </w:tc>
      </w:tr>
      <w:tr w:rsidR="003C251E" w14:paraId="2EE6E1CF" w14:textId="77777777" w:rsidTr="00A2625B">
        <w:tc>
          <w:tcPr>
            <w:tcW w:w="3936" w:type="dxa"/>
          </w:tcPr>
          <w:p w14:paraId="06835036" w14:textId="77777777" w:rsidR="003C251E" w:rsidRPr="00442590" w:rsidRDefault="003C251E" w:rsidP="00A2625B">
            <w:pPr>
              <w:pStyle w:val="Default"/>
              <w:rPr>
                <w:sz w:val="20"/>
                <w:szCs w:val="20"/>
              </w:rPr>
            </w:pPr>
            <w:r w:rsidRPr="00442590">
              <w:rPr>
                <w:sz w:val="20"/>
                <w:szCs w:val="20"/>
              </w:rPr>
              <w:t xml:space="preserve">Provides support to second victims </w:t>
            </w:r>
          </w:p>
        </w:tc>
        <w:tc>
          <w:tcPr>
            <w:tcW w:w="708" w:type="dxa"/>
          </w:tcPr>
          <w:p w14:paraId="76A8D386" w14:textId="77777777" w:rsidR="003C251E" w:rsidRDefault="003C251E" w:rsidP="00A2625B"/>
        </w:tc>
        <w:tc>
          <w:tcPr>
            <w:tcW w:w="993" w:type="dxa"/>
          </w:tcPr>
          <w:p w14:paraId="45C7A674" w14:textId="77777777" w:rsidR="003C251E" w:rsidRDefault="003C251E" w:rsidP="00A2625B"/>
        </w:tc>
        <w:tc>
          <w:tcPr>
            <w:tcW w:w="992" w:type="dxa"/>
          </w:tcPr>
          <w:p w14:paraId="174983D7" w14:textId="77777777" w:rsidR="003C251E" w:rsidRDefault="003C251E" w:rsidP="00A2625B"/>
        </w:tc>
        <w:tc>
          <w:tcPr>
            <w:tcW w:w="1276" w:type="dxa"/>
          </w:tcPr>
          <w:p w14:paraId="7A537E75" w14:textId="77777777" w:rsidR="003C251E" w:rsidRDefault="003C251E" w:rsidP="00A2625B"/>
        </w:tc>
        <w:tc>
          <w:tcPr>
            <w:tcW w:w="1275" w:type="dxa"/>
          </w:tcPr>
          <w:p w14:paraId="702746E9" w14:textId="77777777" w:rsidR="003C251E" w:rsidRDefault="003C251E" w:rsidP="00A2625B"/>
        </w:tc>
        <w:tc>
          <w:tcPr>
            <w:tcW w:w="709" w:type="dxa"/>
          </w:tcPr>
          <w:p w14:paraId="2DD854F4" w14:textId="77777777" w:rsidR="003C251E" w:rsidRDefault="003C251E" w:rsidP="00A2625B"/>
        </w:tc>
        <w:tc>
          <w:tcPr>
            <w:tcW w:w="992" w:type="dxa"/>
          </w:tcPr>
          <w:p w14:paraId="5F3FD54D" w14:textId="77777777" w:rsidR="003C251E" w:rsidRDefault="003C251E" w:rsidP="00A2625B"/>
        </w:tc>
      </w:tr>
      <w:tr w:rsidR="003C251E" w14:paraId="3D1FB8F6" w14:textId="77777777" w:rsidTr="00A2625B">
        <w:tc>
          <w:tcPr>
            <w:tcW w:w="3936" w:type="dxa"/>
          </w:tcPr>
          <w:p w14:paraId="6A719F2F" w14:textId="77777777" w:rsidR="003C251E" w:rsidRPr="00442590" w:rsidRDefault="003C251E" w:rsidP="00A2625B">
            <w:pPr>
              <w:pStyle w:val="Default"/>
              <w:rPr>
                <w:sz w:val="20"/>
                <w:szCs w:val="20"/>
              </w:rPr>
            </w:pPr>
            <w:r w:rsidRPr="00442590">
              <w:rPr>
                <w:sz w:val="20"/>
                <w:szCs w:val="20"/>
              </w:rPr>
              <w:t xml:space="preserve">Demonstrates performance management </w:t>
            </w:r>
          </w:p>
        </w:tc>
        <w:tc>
          <w:tcPr>
            <w:tcW w:w="708" w:type="dxa"/>
          </w:tcPr>
          <w:p w14:paraId="23F4B7E0" w14:textId="77777777" w:rsidR="003C251E" w:rsidRDefault="003C251E" w:rsidP="00A2625B"/>
        </w:tc>
        <w:tc>
          <w:tcPr>
            <w:tcW w:w="993" w:type="dxa"/>
          </w:tcPr>
          <w:p w14:paraId="7E3ED221" w14:textId="77777777" w:rsidR="003C251E" w:rsidRDefault="003C251E" w:rsidP="00A2625B"/>
        </w:tc>
        <w:tc>
          <w:tcPr>
            <w:tcW w:w="992" w:type="dxa"/>
          </w:tcPr>
          <w:p w14:paraId="4B104050" w14:textId="77777777" w:rsidR="003C251E" w:rsidRDefault="003C251E" w:rsidP="00A2625B"/>
        </w:tc>
        <w:tc>
          <w:tcPr>
            <w:tcW w:w="1276" w:type="dxa"/>
          </w:tcPr>
          <w:p w14:paraId="49800E82" w14:textId="77777777" w:rsidR="003C251E" w:rsidRDefault="003C251E" w:rsidP="00A2625B"/>
        </w:tc>
        <w:tc>
          <w:tcPr>
            <w:tcW w:w="1275" w:type="dxa"/>
          </w:tcPr>
          <w:p w14:paraId="50B97C13" w14:textId="77777777" w:rsidR="003C251E" w:rsidRDefault="003C251E" w:rsidP="00A2625B"/>
        </w:tc>
        <w:tc>
          <w:tcPr>
            <w:tcW w:w="709" w:type="dxa"/>
          </w:tcPr>
          <w:p w14:paraId="76D9BF7D" w14:textId="77777777" w:rsidR="003C251E" w:rsidRDefault="003C251E" w:rsidP="00A2625B"/>
        </w:tc>
        <w:tc>
          <w:tcPr>
            <w:tcW w:w="992" w:type="dxa"/>
          </w:tcPr>
          <w:p w14:paraId="1A940F68" w14:textId="77777777" w:rsidR="003C251E" w:rsidRDefault="003C251E" w:rsidP="00A2625B"/>
        </w:tc>
      </w:tr>
      <w:tr w:rsidR="003C251E" w14:paraId="0CDFE382" w14:textId="77777777" w:rsidTr="00A2625B">
        <w:tc>
          <w:tcPr>
            <w:tcW w:w="10881" w:type="dxa"/>
            <w:gridSpan w:val="8"/>
            <w:shd w:val="clear" w:color="auto" w:fill="95B3D7" w:themeFill="accent1" w:themeFillTint="99"/>
          </w:tcPr>
          <w:p w14:paraId="05078758" w14:textId="77777777" w:rsidR="003C251E" w:rsidRPr="00552E02" w:rsidRDefault="003C251E" w:rsidP="00A2625B">
            <w:pPr>
              <w:pStyle w:val="Default"/>
              <w:rPr>
                <w:sz w:val="23"/>
                <w:szCs w:val="23"/>
              </w:rPr>
            </w:pPr>
            <w:r>
              <w:rPr>
                <w:b/>
                <w:bCs/>
                <w:sz w:val="23"/>
                <w:szCs w:val="23"/>
              </w:rPr>
              <w:t xml:space="preserve">CiP 7: The doctor is able to engage with research and promote innovation. </w:t>
            </w:r>
          </w:p>
        </w:tc>
      </w:tr>
      <w:tr w:rsidR="003C251E" w14:paraId="01968A59" w14:textId="77777777" w:rsidTr="00A2625B">
        <w:tc>
          <w:tcPr>
            <w:tcW w:w="10881" w:type="dxa"/>
            <w:gridSpan w:val="8"/>
            <w:shd w:val="clear" w:color="auto" w:fill="B8CCE4" w:themeFill="accent1" w:themeFillTint="66"/>
          </w:tcPr>
          <w:p w14:paraId="0427AFF9" w14:textId="77777777" w:rsidR="003C251E" w:rsidRPr="00C3141A" w:rsidRDefault="00C3141A" w:rsidP="00A2625B">
            <w:pPr>
              <w:pStyle w:val="Default"/>
              <w:rPr>
                <w:sz w:val="23"/>
                <w:szCs w:val="23"/>
              </w:rPr>
            </w:pPr>
            <w:r w:rsidRPr="00C3141A">
              <w:rPr>
                <w:sz w:val="20"/>
                <w:szCs w:val="23"/>
              </w:rPr>
              <w:t xml:space="preserve">A trainee who is meeting expectations will continue to make progress in meeting the key skills covered in their earlier training. They are able to recruit patients to multi-centre trials and can provide balanced, unbiased information to enable informed consent. They understand and can apply the principles of Good Clinical Practice. They are able to support colleagues in innovation, communication and evaluation of results on most occasions. They can communicate results through oral presentation and written communication. They may have peer-reviewed publication(s). They can demonstrate involvement of the wider multidisciplinary team, as well as patient views, to develop and evaluate innovation. They can make appropriate adjustments in their approach if the evidence suggests a lack of improvement on most occasions. The trainee will be on track to meet all the key skills in this CiP by the end of training. </w:t>
            </w:r>
          </w:p>
        </w:tc>
      </w:tr>
      <w:tr w:rsidR="003C251E" w14:paraId="136D45C6" w14:textId="77777777" w:rsidTr="00A2625B">
        <w:tc>
          <w:tcPr>
            <w:tcW w:w="3936" w:type="dxa"/>
          </w:tcPr>
          <w:p w14:paraId="0746363A" w14:textId="77777777" w:rsidR="003C251E" w:rsidRPr="00442590" w:rsidRDefault="003C251E" w:rsidP="00A2625B">
            <w:pPr>
              <w:pStyle w:val="Default"/>
              <w:rPr>
                <w:sz w:val="20"/>
                <w:szCs w:val="20"/>
              </w:rPr>
            </w:pPr>
            <w:r w:rsidRPr="00442590">
              <w:rPr>
                <w:sz w:val="20"/>
                <w:szCs w:val="20"/>
              </w:rPr>
              <w:t xml:space="preserve">Demonstrates research skills </w:t>
            </w:r>
          </w:p>
        </w:tc>
        <w:tc>
          <w:tcPr>
            <w:tcW w:w="708" w:type="dxa"/>
          </w:tcPr>
          <w:p w14:paraId="2B9B03E6" w14:textId="77777777" w:rsidR="003C251E" w:rsidRDefault="003C251E" w:rsidP="00A2625B"/>
        </w:tc>
        <w:tc>
          <w:tcPr>
            <w:tcW w:w="993" w:type="dxa"/>
          </w:tcPr>
          <w:p w14:paraId="74F14FB4" w14:textId="77777777" w:rsidR="003C251E" w:rsidRDefault="003C251E" w:rsidP="00A2625B"/>
        </w:tc>
        <w:tc>
          <w:tcPr>
            <w:tcW w:w="992" w:type="dxa"/>
          </w:tcPr>
          <w:p w14:paraId="688B96F9" w14:textId="77777777" w:rsidR="003C251E" w:rsidRDefault="003C251E" w:rsidP="00A2625B"/>
        </w:tc>
        <w:tc>
          <w:tcPr>
            <w:tcW w:w="1276" w:type="dxa"/>
          </w:tcPr>
          <w:p w14:paraId="4E2BCA50" w14:textId="77777777" w:rsidR="003C251E" w:rsidRDefault="003C251E" w:rsidP="00A2625B"/>
        </w:tc>
        <w:tc>
          <w:tcPr>
            <w:tcW w:w="1275" w:type="dxa"/>
          </w:tcPr>
          <w:p w14:paraId="00FD4292" w14:textId="77777777" w:rsidR="003C251E" w:rsidRDefault="003C251E" w:rsidP="00A2625B"/>
        </w:tc>
        <w:tc>
          <w:tcPr>
            <w:tcW w:w="709" w:type="dxa"/>
          </w:tcPr>
          <w:p w14:paraId="0EEF96E9" w14:textId="77777777" w:rsidR="003C251E" w:rsidRDefault="003C251E" w:rsidP="00A2625B"/>
        </w:tc>
        <w:tc>
          <w:tcPr>
            <w:tcW w:w="992" w:type="dxa"/>
          </w:tcPr>
          <w:p w14:paraId="187D2125" w14:textId="77777777" w:rsidR="003C251E" w:rsidRDefault="003C251E" w:rsidP="00A2625B"/>
        </w:tc>
      </w:tr>
      <w:tr w:rsidR="003C251E" w14:paraId="45530704" w14:textId="77777777" w:rsidTr="00A2625B">
        <w:tc>
          <w:tcPr>
            <w:tcW w:w="3936" w:type="dxa"/>
          </w:tcPr>
          <w:p w14:paraId="621A7709" w14:textId="77777777" w:rsidR="003C251E" w:rsidRPr="00442590" w:rsidRDefault="003C251E" w:rsidP="00A2625B">
            <w:pPr>
              <w:pStyle w:val="Default"/>
              <w:rPr>
                <w:sz w:val="20"/>
                <w:szCs w:val="20"/>
              </w:rPr>
            </w:pPr>
            <w:r w:rsidRPr="00442590">
              <w:rPr>
                <w:sz w:val="20"/>
                <w:szCs w:val="20"/>
              </w:rPr>
              <w:t xml:space="preserve">Demonstrates critical thinking </w:t>
            </w:r>
          </w:p>
        </w:tc>
        <w:tc>
          <w:tcPr>
            <w:tcW w:w="708" w:type="dxa"/>
          </w:tcPr>
          <w:p w14:paraId="2C557C02" w14:textId="77777777" w:rsidR="003C251E" w:rsidRDefault="003C251E" w:rsidP="00A2625B"/>
        </w:tc>
        <w:tc>
          <w:tcPr>
            <w:tcW w:w="993" w:type="dxa"/>
          </w:tcPr>
          <w:p w14:paraId="668331E4" w14:textId="77777777" w:rsidR="003C251E" w:rsidRDefault="003C251E" w:rsidP="00A2625B"/>
        </w:tc>
        <w:tc>
          <w:tcPr>
            <w:tcW w:w="992" w:type="dxa"/>
          </w:tcPr>
          <w:p w14:paraId="521DD783" w14:textId="77777777" w:rsidR="003C251E" w:rsidRDefault="003C251E" w:rsidP="00A2625B"/>
        </w:tc>
        <w:tc>
          <w:tcPr>
            <w:tcW w:w="1276" w:type="dxa"/>
          </w:tcPr>
          <w:p w14:paraId="5DE194B4" w14:textId="77777777" w:rsidR="003C251E" w:rsidRDefault="003C251E" w:rsidP="00A2625B"/>
        </w:tc>
        <w:tc>
          <w:tcPr>
            <w:tcW w:w="1275" w:type="dxa"/>
          </w:tcPr>
          <w:p w14:paraId="3212AE9C" w14:textId="77777777" w:rsidR="003C251E" w:rsidRDefault="003C251E" w:rsidP="00A2625B"/>
        </w:tc>
        <w:tc>
          <w:tcPr>
            <w:tcW w:w="709" w:type="dxa"/>
          </w:tcPr>
          <w:p w14:paraId="11C15BC2" w14:textId="77777777" w:rsidR="003C251E" w:rsidRDefault="003C251E" w:rsidP="00A2625B"/>
        </w:tc>
        <w:tc>
          <w:tcPr>
            <w:tcW w:w="992" w:type="dxa"/>
          </w:tcPr>
          <w:p w14:paraId="41E9E716" w14:textId="77777777" w:rsidR="003C251E" w:rsidRDefault="003C251E" w:rsidP="00A2625B"/>
        </w:tc>
      </w:tr>
      <w:tr w:rsidR="003C251E" w14:paraId="461C4246" w14:textId="77777777" w:rsidTr="00A2625B">
        <w:tc>
          <w:tcPr>
            <w:tcW w:w="3936" w:type="dxa"/>
          </w:tcPr>
          <w:p w14:paraId="1D40FDFF" w14:textId="77777777" w:rsidR="003C251E" w:rsidRPr="00442590" w:rsidRDefault="003C251E" w:rsidP="00A2625B">
            <w:pPr>
              <w:pStyle w:val="Default"/>
              <w:rPr>
                <w:sz w:val="20"/>
                <w:szCs w:val="20"/>
              </w:rPr>
            </w:pPr>
            <w:r w:rsidRPr="00442590">
              <w:rPr>
                <w:sz w:val="20"/>
                <w:szCs w:val="20"/>
              </w:rPr>
              <w:t xml:space="preserve">Innovates </w:t>
            </w:r>
          </w:p>
        </w:tc>
        <w:tc>
          <w:tcPr>
            <w:tcW w:w="708" w:type="dxa"/>
          </w:tcPr>
          <w:p w14:paraId="615CD56F" w14:textId="77777777" w:rsidR="003C251E" w:rsidRDefault="003C251E" w:rsidP="00A2625B"/>
        </w:tc>
        <w:tc>
          <w:tcPr>
            <w:tcW w:w="993" w:type="dxa"/>
          </w:tcPr>
          <w:p w14:paraId="4174ED33" w14:textId="77777777" w:rsidR="003C251E" w:rsidRDefault="003C251E" w:rsidP="00A2625B"/>
        </w:tc>
        <w:tc>
          <w:tcPr>
            <w:tcW w:w="992" w:type="dxa"/>
          </w:tcPr>
          <w:p w14:paraId="3DBC8A41" w14:textId="77777777" w:rsidR="003C251E" w:rsidRDefault="003C251E" w:rsidP="00A2625B"/>
        </w:tc>
        <w:tc>
          <w:tcPr>
            <w:tcW w:w="1276" w:type="dxa"/>
          </w:tcPr>
          <w:p w14:paraId="0510B975" w14:textId="77777777" w:rsidR="003C251E" w:rsidRDefault="003C251E" w:rsidP="00A2625B"/>
        </w:tc>
        <w:tc>
          <w:tcPr>
            <w:tcW w:w="1275" w:type="dxa"/>
          </w:tcPr>
          <w:p w14:paraId="6DA768CF" w14:textId="77777777" w:rsidR="003C251E" w:rsidRDefault="003C251E" w:rsidP="00A2625B"/>
        </w:tc>
        <w:tc>
          <w:tcPr>
            <w:tcW w:w="709" w:type="dxa"/>
          </w:tcPr>
          <w:p w14:paraId="4A6CCCF4" w14:textId="77777777" w:rsidR="003C251E" w:rsidRDefault="003C251E" w:rsidP="00A2625B"/>
        </w:tc>
        <w:tc>
          <w:tcPr>
            <w:tcW w:w="992" w:type="dxa"/>
          </w:tcPr>
          <w:p w14:paraId="4AFF7AF1" w14:textId="77777777" w:rsidR="003C251E" w:rsidRDefault="003C251E" w:rsidP="00A2625B"/>
        </w:tc>
      </w:tr>
    </w:tbl>
    <w:p w14:paraId="45273F49" w14:textId="77777777" w:rsidR="00C3141A" w:rsidRDefault="00C3141A"/>
    <w:tbl>
      <w:tblPr>
        <w:tblStyle w:val="TableGrid"/>
        <w:tblW w:w="0" w:type="auto"/>
        <w:tblLayout w:type="fixed"/>
        <w:tblLook w:val="04A0" w:firstRow="1" w:lastRow="0" w:firstColumn="1" w:lastColumn="0" w:noHBand="0" w:noVBand="1"/>
      </w:tblPr>
      <w:tblGrid>
        <w:gridCol w:w="3936"/>
        <w:gridCol w:w="708"/>
        <w:gridCol w:w="993"/>
        <w:gridCol w:w="992"/>
        <w:gridCol w:w="1276"/>
        <w:gridCol w:w="1275"/>
        <w:gridCol w:w="709"/>
        <w:gridCol w:w="992"/>
      </w:tblGrid>
      <w:tr w:rsidR="004D77AB" w:rsidRPr="00906F9B" w14:paraId="01D1E9C1" w14:textId="77777777" w:rsidTr="00354E8B">
        <w:tc>
          <w:tcPr>
            <w:tcW w:w="3936" w:type="dxa"/>
            <w:shd w:val="clear" w:color="auto" w:fill="1F497D" w:themeFill="text2"/>
          </w:tcPr>
          <w:p w14:paraId="0DB3B4C8" w14:textId="77777777" w:rsidR="004D77AB" w:rsidRPr="00B64797" w:rsidRDefault="004D77AB" w:rsidP="00354E8B">
            <w:pPr>
              <w:rPr>
                <w:b/>
                <w:color w:val="FFFFFF" w:themeColor="background1"/>
                <w:sz w:val="24"/>
              </w:rPr>
            </w:pPr>
            <w:r w:rsidRPr="00B64797">
              <w:rPr>
                <w:b/>
                <w:color w:val="FFFFFF" w:themeColor="background1"/>
                <w:sz w:val="24"/>
              </w:rPr>
              <w:t>Key skills</w:t>
            </w:r>
          </w:p>
        </w:tc>
        <w:tc>
          <w:tcPr>
            <w:tcW w:w="708" w:type="dxa"/>
            <w:shd w:val="clear" w:color="auto" w:fill="1F497D" w:themeFill="text2"/>
          </w:tcPr>
          <w:p w14:paraId="422B074A" w14:textId="77777777" w:rsidR="004D77AB" w:rsidRPr="00B64797" w:rsidRDefault="004D77AB" w:rsidP="00354E8B">
            <w:pPr>
              <w:jc w:val="center"/>
              <w:rPr>
                <w:b/>
                <w:color w:val="FFFFFF" w:themeColor="background1"/>
                <w:sz w:val="24"/>
              </w:rPr>
            </w:pPr>
            <w:r w:rsidRPr="00B64797">
              <w:rPr>
                <w:b/>
                <w:color w:val="FFFFFF" w:themeColor="background1"/>
                <w:sz w:val="24"/>
              </w:rPr>
              <w:t>CBD</w:t>
            </w:r>
          </w:p>
        </w:tc>
        <w:tc>
          <w:tcPr>
            <w:tcW w:w="993" w:type="dxa"/>
            <w:shd w:val="clear" w:color="auto" w:fill="1F497D" w:themeFill="text2"/>
          </w:tcPr>
          <w:p w14:paraId="07C3894A" w14:textId="77777777" w:rsidR="004D77AB" w:rsidRPr="00B64797" w:rsidRDefault="004D77AB" w:rsidP="00354E8B">
            <w:pPr>
              <w:jc w:val="center"/>
              <w:rPr>
                <w:b/>
                <w:color w:val="FFFFFF" w:themeColor="background1"/>
                <w:sz w:val="24"/>
              </w:rPr>
            </w:pPr>
            <w:r w:rsidRPr="00B64797">
              <w:rPr>
                <w:b/>
                <w:color w:val="FFFFFF" w:themeColor="background1"/>
                <w:sz w:val="24"/>
              </w:rPr>
              <w:t>Mini-Cex</w:t>
            </w:r>
          </w:p>
        </w:tc>
        <w:tc>
          <w:tcPr>
            <w:tcW w:w="992" w:type="dxa"/>
            <w:shd w:val="clear" w:color="auto" w:fill="1F497D" w:themeFill="text2"/>
          </w:tcPr>
          <w:p w14:paraId="73768278" w14:textId="77777777" w:rsidR="004D77AB" w:rsidRPr="00B64797" w:rsidRDefault="004D77AB" w:rsidP="00354E8B">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tcPr>
          <w:p w14:paraId="24782457" w14:textId="77777777" w:rsidR="004D77AB" w:rsidRPr="00B64797" w:rsidRDefault="004D77AB" w:rsidP="00354E8B">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tcPr>
          <w:p w14:paraId="3016E311" w14:textId="77777777" w:rsidR="004D77AB" w:rsidRPr="00B64797" w:rsidRDefault="004D77AB" w:rsidP="00354E8B">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tcPr>
          <w:p w14:paraId="7911C542" w14:textId="77777777" w:rsidR="004D77AB" w:rsidRPr="00B64797" w:rsidRDefault="004D77AB" w:rsidP="00354E8B">
            <w:pPr>
              <w:jc w:val="center"/>
              <w:rPr>
                <w:b/>
                <w:color w:val="FFFFFF" w:themeColor="background1"/>
                <w:sz w:val="24"/>
              </w:rPr>
            </w:pPr>
            <w:r w:rsidRPr="00B64797">
              <w:rPr>
                <w:b/>
                <w:color w:val="FFFFFF" w:themeColor="background1"/>
                <w:sz w:val="24"/>
              </w:rPr>
              <w:t>TO2</w:t>
            </w:r>
          </w:p>
        </w:tc>
        <w:tc>
          <w:tcPr>
            <w:tcW w:w="992" w:type="dxa"/>
            <w:shd w:val="clear" w:color="auto" w:fill="1F497D" w:themeFill="text2"/>
          </w:tcPr>
          <w:p w14:paraId="39C97D1F" w14:textId="77777777" w:rsidR="004D77AB" w:rsidRPr="00B64797" w:rsidRDefault="004D77AB" w:rsidP="00354E8B">
            <w:pPr>
              <w:jc w:val="center"/>
              <w:rPr>
                <w:b/>
                <w:color w:val="FFFFFF" w:themeColor="background1"/>
                <w:sz w:val="24"/>
              </w:rPr>
            </w:pPr>
            <w:r w:rsidRPr="00B64797">
              <w:rPr>
                <w:b/>
                <w:color w:val="FFFFFF" w:themeColor="background1"/>
                <w:sz w:val="24"/>
              </w:rPr>
              <w:t>Other</w:t>
            </w:r>
          </w:p>
        </w:tc>
      </w:tr>
      <w:tr w:rsidR="003C251E" w14:paraId="637214E2" w14:textId="77777777" w:rsidTr="00A2625B">
        <w:tc>
          <w:tcPr>
            <w:tcW w:w="10881" w:type="dxa"/>
            <w:gridSpan w:val="8"/>
            <w:shd w:val="clear" w:color="auto" w:fill="95B3D7" w:themeFill="accent1" w:themeFillTint="99"/>
          </w:tcPr>
          <w:p w14:paraId="6D013C45" w14:textId="77777777" w:rsidR="003C251E" w:rsidRPr="00552E02" w:rsidRDefault="003C251E" w:rsidP="00A2625B">
            <w:pPr>
              <w:pStyle w:val="Default"/>
              <w:rPr>
                <w:sz w:val="23"/>
                <w:szCs w:val="23"/>
              </w:rPr>
            </w:pPr>
            <w:r>
              <w:rPr>
                <w:b/>
                <w:bCs/>
                <w:sz w:val="23"/>
                <w:szCs w:val="23"/>
              </w:rPr>
              <w:t xml:space="preserve">CiP 8: The doctor is effective as a teacher and supervisor of healthcare professionals. </w:t>
            </w:r>
          </w:p>
        </w:tc>
      </w:tr>
      <w:tr w:rsidR="003C251E" w14:paraId="269A3C57" w14:textId="77777777" w:rsidTr="00A2625B">
        <w:tc>
          <w:tcPr>
            <w:tcW w:w="10881" w:type="dxa"/>
            <w:gridSpan w:val="8"/>
            <w:shd w:val="clear" w:color="auto" w:fill="B8CCE4" w:themeFill="accent1" w:themeFillTint="66"/>
          </w:tcPr>
          <w:p w14:paraId="2A980F93" w14:textId="77777777" w:rsidR="003C251E" w:rsidRPr="00F34C46" w:rsidRDefault="00F34C46" w:rsidP="00F34C46">
            <w:pPr>
              <w:pStyle w:val="Default"/>
              <w:rPr>
                <w:sz w:val="20"/>
                <w:szCs w:val="23"/>
              </w:rPr>
            </w:pPr>
            <w:r w:rsidRPr="00F34C46">
              <w:rPr>
                <w:sz w:val="20"/>
                <w:szCs w:val="23"/>
              </w:rPr>
              <w:t xml:space="preserve">A trainee who is meeting expectations will continue to make progress in meeting the key skills covered in their earlier training. They seek out opportunities to plan and facilitate teaching sessions outside the immediate clinical sphere. They will continue to take most opportunity to educate, and conversely learn from, patients to develop their own clinical practise and the service more widely whist occasionally supporting junior colleagues to do so. They supportively and effectively directly supervise junior colleagues. They will confidently demonstrate the skills and attributes of a Clinical and Educational Supervisor, including assessments of junior colleagues and medical students and continue to effectively employ feedback strategies. They will continue to improve the effectiveness of their educational activities in response to reflection and feedback and support junior colleagues to do so. They take opportunities to appraise junior colleagues and encourage junior trainees to actively engage in the revalidation process. A trainee who is meeting expectations will be on track to meet all the key skills in this CIP by the end of training. </w:t>
            </w:r>
          </w:p>
        </w:tc>
      </w:tr>
      <w:tr w:rsidR="003C251E" w14:paraId="1910CB80" w14:textId="77777777" w:rsidTr="00A2625B">
        <w:tc>
          <w:tcPr>
            <w:tcW w:w="3936" w:type="dxa"/>
          </w:tcPr>
          <w:p w14:paraId="0609A974" w14:textId="77777777" w:rsidR="003C251E" w:rsidRPr="00442590" w:rsidRDefault="003C251E" w:rsidP="00A2625B">
            <w:pPr>
              <w:pStyle w:val="Default"/>
              <w:rPr>
                <w:sz w:val="20"/>
                <w:szCs w:val="20"/>
              </w:rPr>
            </w:pPr>
            <w:r w:rsidRPr="00442590">
              <w:rPr>
                <w:sz w:val="20"/>
                <w:szCs w:val="20"/>
              </w:rPr>
              <w:t xml:space="preserve">Delivers effective teaching </w:t>
            </w:r>
          </w:p>
        </w:tc>
        <w:tc>
          <w:tcPr>
            <w:tcW w:w="708" w:type="dxa"/>
          </w:tcPr>
          <w:p w14:paraId="3BB6846F" w14:textId="77777777" w:rsidR="003C251E" w:rsidRDefault="003C251E" w:rsidP="00A2625B"/>
        </w:tc>
        <w:tc>
          <w:tcPr>
            <w:tcW w:w="993" w:type="dxa"/>
          </w:tcPr>
          <w:p w14:paraId="64036020" w14:textId="77777777" w:rsidR="003C251E" w:rsidRDefault="003C251E" w:rsidP="00A2625B"/>
        </w:tc>
        <w:tc>
          <w:tcPr>
            <w:tcW w:w="992" w:type="dxa"/>
          </w:tcPr>
          <w:p w14:paraId="708BA89A" w14:textId="77777777" w:rsidR="003C251E" w:rsidRDefault="003C251E" w:rsidP="00A2625B"/>
        </w:tc>
        <w:tc>
          <w:tcPr>
            <w:tcW w:w="1276" w:type="dxa"/>
          </w:tcPr>
          <w:p w14:paraId="38D01B40" w14:textId="77777777" w:rsidR="003C251E" w:rsidRDefault="003C251E" w:rsidP="00A2625B"/>
        </w:tc>
        <w:tc>
          <w:tcPr>
            <w:tcW w:w="1275" w:type="dxa"/>
          </w:tcPr>
          <w:p w14:paraId="22B2311B" w14:textId="77777777" w:rsidR="003C251E" w:rsidRDefault="003C251E" w:rsidP="00A2625B"/>
        </w:tc>
        <w:tc>
          <w:tcPr>
            <w:tcW w:w="709" w:type="dxa"/>
          </w:tcPr>
          <w:p w14:paraId="29129DE5" w14:textId="77777777" w:rsidR="003C251E" w:rsidRDefault="003C251E" w:rsidP="00A2625B"/>
        </w:tc>
        <w:tc>
          <w:tcPr>
            <w:tcW w:w="992" w:type="dxa"/>
          </w:tcPr>
          <w:p w14:paraId="4A401FCD" w14:textId="77777777" w:rsidR="003C251E" w:rsidRDefault="003C251E" w:rsidP="00A2625B"/>
        </w:tc>
      </w:tr>
      <w:tr w:rsidR="003C251E" w14:paraId="06F45A77" w14:textId="77777777" w:rsidTr="00A2625B">
        <w:tc>
          <w:tcPr>
            <w:tcW w:w="3936" w:type="dxa"/>
          </w:tcPr>
          <w:p w14:paraId="345BA0AD" w14:textId="77777777" w:rsidR="003C251E" w:rsidRPr="00442590" w:rsidRDefault="003C251E" w:rsidP="00A2625B">
            <w:pPr>
              <w:pStyle w:val="Default"/>
              <w:rPr>
                <w:sz w:val="20"/>
                <w:szCs w:val="20"/>
              </w:rPr>
            </w:pPr>
            <w:r w:rsidRPr="00442590">
              <w:rPr>
                <w:sz w:val="20"/>
                <w:szCs w:val="20"/>
              </w:rPr>
              <w:t xml:space="preserve">Embraces interprofessional learning </w:t>
            </w:r>
          </w:p>
        </w:tc>
        <w:tc>
          <w:tcPr>
            <w:tcW w:w="708" w:type="dxa"/>
          </w:tcPr>
          <w:p w14:paraId="3A2FE903" w14:textId="77777777" w:rsidR="003C251E" w:rsidRDefault="003C251E" w:rsidP="00A2625B"/>
        </w:tc>
        <w:tc>
          <w:tcPr>
            <w:tcW w:w="993" w:type="dxa"/>
          </w:tcPr>
          <w:p w14:paraId="5B0ADB99" w14:textId="77777777" w:rsidR="003C251E" w:rsidRDefault="003C251E" w:rsidP="00A2625B"/>
        </w:tc>
        <w:tc>
          <w:tcPr>
            <w:tcW w:w="992" w:type="dxa"/>
          </w:tcPr>
          <w:p w14:paraId="4A976FAC" w14:textId="77777777" w:rsidR="003C251E" w:rsidRDefault="003C251E" w:rsidP="00A2625B"/>
        </w:tc>
        <w:tc>
          <w:tcPr>
            <w:tcW w:w="1276" w:type="dxa"/>
          </w:tcPr>
          <w:p w14:paraId="2EA3F353" w14:textId="77777777" w:rsidR="003C251E" w:rsidRDefault="003C251E" w:rsidP="00A2625B"/>
        </w:tc>
        <w:tc>
          <w:tcPr>
            <w:tcW w:w="1275" w:type="dxa"/>
          </w:tcPr>
          <w:p w14:paraId="62BA88D3" w14:textId="77777777" w:rsidR="003C251E" w:rsidRDefault="003C251E" w:rsidP="00A2625B"/>
        </w:tc>
        <w:tc>
          <w:tcPr>
            <w:tcW w:w="709" w:type="dxa"/>
          </w:tcPr>
          <w:p w14:paraId="291FE00B" w14:textId="77777777" w:rsidR="003C251E" w:rsidRDefault="003C251E" w:rsidP="00A2625B"/>
        </w:tc>
        <w:tc>
          <w:tcPr>
            <w:tcW w:w="992" w:type="dxa"/>
          </w:tcPr>
          <w:p w14:paraId="46E2D439" w14:textId="77777777" w:rsidR="003C251E" w:rsidRDefault="003C251E" w:rsidP="00A2625B"/>
        </w:tc>
      </w:tr>
      <w:tr w:rsidR="003C251E" w14:paraId="6F2257A8" w14:textId="77777777" w:rsidTr="00A2625B">
        <w:tc>
          <w:tcPr>
            <w:tcW w:w="3936" w:type="dxa"/>
          </w:tcPr>
          <w:p w14:paraId="673F2CD8" w14:textId="77777777" w:rsidR="003C251E" w:rsidRPr="00442590" w:rsidRDefault="003C251E" w:rsidP="00A2625B">
            <w:pPr>
              <w:pStyle w:val="Default"/>
              <w:rPr>
                <w:sz w:val="20"/>
                <w:szCs w:val="20"/>
              </w:rPr>
            </w:pPr>
            <w:r w:rsidRPr="00442590">
              <w:rPr>
                <w:sz w:val="20"/>
                <w:szCs w:val="20"/>
              </w:rPr>
              <w:t xml:space="preserve">Involves stakeholders in education </w:t>
            </w:r>
          </w:p>
        </w:tc>
        <w:tc>
          <w:tcPr>
            <w:tcW w:w="708" w:type="dxa"/>
          </w:tcPr>
          <w:p w14:paraId="7DA83B59" w14:textId="77777777" w:rsidR="003C251E" w:rsidRDefault="003C251E" w:rsidP="00A2625B"/>
        </w:tc>
        <w:tc>
          <w:tcPr>
            <w:tcW w:w="993" w:type="dxa"/>
          </w:tcPr>
          <w:p w14:paraId="39F9C037" w14:textId="77777777" w:rsidR="003C251E" w:rsidRDefault="003C251E" w:rsidP="00A2625B"/>
        </w:tc>
        <w:tc>
          <w:tcPr>
            <w:tcW w:w="992" w:type="dxa"/>
          </w:tcPr>
          <w:p w14:paraId="3D4FD3A0" w14:textId="77777777" w:rsidR="003C251E" w:rsidRDefault="003C251E" w:rsidP="00A2625B"/>
        </w:tc>
        <w:tc>
          <w:tcPr>
            <w:tcW w:w="1276" w:type="dxa"/>
          </w:tcPr>
          <w:p w14:paraId="3A766C34" w14:textId="77777777" w:rsidR="003C251E" w:rsidRDefault="003C251E" w:rsidP="00A2625B"/>
        </w:tc>
        <w:tc>
          <w:tcPr>
            <w:tcW w:w="1275" w:type="dxa"/>
          </w:tcPr>
          <w:p w14:paraId="6C21E0E1" w14:textId="77777777" w:rsidR="003C251E" w:rsidRDefault="003C251E" w:rsidP="00A2625B"/>
        </w:tc>
        <w:tc>
          <w:tcPr>
            <w:tcW w:w="709" w:type="dxa"/>
          </w:tcPr>
          <w:p w14:paraId="6ABCF758" w14:textId="77777777" w:rsidR="003C251E" w:rsidRDefault="003C251E" w:rsidP="00A2625B"/>
        </w:tc>
        <w:tc>
          <w:tcPr>
            <w:tcW w:w="992" w:type="dxa"/>
          </w:tcPr>
          <w:p w14:paraId="6E69E27A" w14:textId="77777777" w:rsidR="003C251E" w:rsidRDefault="003C251E" w:rsidP="00A2625B"/>
        </w:tc>
      </w:tr>
      <w:tr w:rsidR="003C251E" w14:paraId="7EF4A7B0" w14:textId="77777777" w:rsidTr="00A2625B">
        <w:tc>
          <w:tcPr>
            <w:tcW w:w="3936" w:type="dxa"/>
          </w:tcPr>
          <w:p w14:paraId="1389B342" w14:textId="77777777" w:rsidR="003C251E" w:rsidRPr="00442590" w:rsidRDefault="003C251E" w:rsidP="00A2625B">
            <w:pPr>
              <w:pStyle w:val="Default"/>
              <w:rPr>
                <w:sz w:val="20"/>
                <w:szCs w:val="20"/>
              </w:rPr>
            </w:pPr>
            <w:r w:rsidRPr="00442590">
              <w:rPr>
                <w:sz w:val="20"/>
                <w:szCs w:val="20"/>
              </w:rPr>
              <w:t xml:space="preserve">Supervises and appraises </w:t>
            </w:r>
          </w:p>
        </w:tc>
        <w:tc>
          <w:tcPr>
            <w:tcW w:w="708" w:type="dxa"/>
          </w:tcPr>
          <w:p w14:paraId="24AE9BC2" w14:textId="77777777" w:rsidR="003C251E" w:rsidRDefault="003C251E" w:rsidP="00A2625B"/>
        </w:tc>
        <w:tc>
          <w:tcPr>
            <w:tcW w:w="993" w:type="dxa"/>
          </w:tcPr>
          <w:p w14:paraId="599A1E78" w14:textId="77777777" w:rsidR="003C251E" w:rsidRDefault="003C251E" w:rsidP="00A2625B"/>
        </w:tc>
        <w:tc>
          <w:tcPr>
            <w:tcW w:w="992" w:type="dxa"/>
          </w:tcPr>
          <w:p w14:paraId="088FB5E4" w14:textId="77777777" w:rsidR="003C251E" w:rsidRDefault="003C251E" w:rsidP="00A2625B"/>
        </w:tc>
        <w:tc>
          <w:tcPr>
            <w:tcW w:w="1276" w:type="dxa"/>
          </w:tcPr>
          <w:p w14:paraId="0C41AC92" w14:textId="77777777" w:rsidR="003C251E" w:rsidRDefault="003C251E" w:rsidP="00A2625B"/>
        </w:tc>
        <w:tc>
          <w:tcPr>
            <w:tcW w:w="1275" w:type="dxa"/>
          </w:tcPr>
          <w:p w14:paraId="4E860E1E" w14:textId="77777777" w:rsidR="003C251E" w:rsidRDefault="003C251E" w:rsidP="00A2625B"/>
        </w:tc>
        <w:tc>
          <w:tcPr>
            <w:tcW w:w="709" w:type="dxa"/>
          </w:tcPr>
          <w:p w14:paraId="07D86DC4" w14:textId="77777777" w:rsidR="003C251E" w:rsidRDefault="003C251E" w:rsidP="00A2625B"/>
        </w:tc>
        <w:tc>
          <w:tcPr>
            <w:tcW w:w="992" w:type="dxa"/>
          </w:tcPr>
          <w:p w14:paraId="14F7BC04" w14:textId="77777777" w:rsidR="003C251E" w:rsidRDefault="003C251E" w:rsidP="00A2625B"/>
        </w:tc>
      </w:tr>
      <w:tr w:rsidR="003C251E" w14:paraId="3489D247" w14:textId="77777777" w:rsidTr="00A2625B">
        <w:tc>
          <w:tcPr>
            <w:tcW w:w="10881" w:type="dxa"/>
            <w:gridSpan w:val="8"/>
            <w:shd w:val="clear" w:color="auto" w:fill="95B3D7" w:themeFill="accent1" w:themeFillTint="99"/>
          </w:tcPr>
          <w:p w14:paraId="0AD1FAA9" w14:textId="77777777" w:rsidR="003C251E" w:rsidRPr="00552E02" w:rsidRDefault="003C251E" w:rsidP="00A2625B">
            <w:pPr>
              <w:pStyle w:val="Default"/>
              <w:rPr>
                <w:sz w:val="23"/>
                <w:szCs w:val="23"/>
              </w:rPr>
            </w:pPr>
            <w:r>
              <w:rPr>
                <w:b/>
                <w:bCs/>
                <w:sz w:val="23"/>
                <w:szCs w:val="23"/>
              </w:rPr>
              <w:t xml:space="preserve">CiP 9: The doctor is competent in recognising, assessing and managing emergencies in gynaecology and early pregnancy. </w:t>
            </w:r>
          </w:p>
        </w:tc>
      </w:tr>
      <w:tr w:rsidR="003C251E" w14:paraId="1C591096" w14:textId="77777777" w:rsidTr="00A2625B">
        <w:tc>
          <w:tcPr>
            <w:tcW w:w="10881" w:type="dxa"/>
            <w:gridSpan w:val="8"/>
            <w:shd w:val="clear" w:color="auto" w:fill="B8CCE4" w:themeFill="accent1" w:themeFillTint="66"/>
          </w:tcPr>
          <w:p w14:paraId="2654C011" w14:textId="77777777" w:rsidR="003C251E" w:rsidRPr="00E62923" w:rsidRDefault="00E62923" w:rsidP="00A2625B">
            <w:pPr>
              <w:pStyle w:val="Default"/>
              <w:rPr>
                <w:sz w:val="23"/>
                <w:szCs w:val="23"/>
              </w:rPr>
            </w:pPr>
            <w:r w:rsidRPr="00E62923">
              <w:rPr>
                <w:sz w:val="20"/>
                <w:szCs w:val="23"/>
              </w:rPr>
              <w:t xml:space="preserve">A trainee who is meeting expectations will continue to make good progress in the areas covered in their earlier training programme. They will be able to supervise others to perform a focused history, appropriate examination, order relevant investigations and formulate a differential diagnosis. They will independently formulate appropriate individualised management plans taking into account patient preferences and the urgency required. They can demonstrate prompt assessment and management of the acutely deteriorating patient. They can delegate appropriately and support other members of the team. They will recognise limitations and escalate care to senior colleagues when appropriate. They will be able to demonstrate the ability to provide a gynaecological opinion for another speciality. They can perform surgery to the appropriate level. They can demonstrate appropriate risk management procedures are undertaken and actions implemented. They will be able to make safeguarding referrals where appropriate. </w:t>
            </w:r>
          </w:p>
        </w:tc>
      </w:tr>
      <w:tr w:rsidR="003C251E" w14:paraId="6DD5D4BC" w14:textId="77777777" w:rsidTr="00A2625B">
        <w:tc>
          <w:tcPr>
            <w:tcW w:w="3936" w:type="dxa"/>
          </w:tcPr>
          <w:p w14:paraId="1FDE1E1D" w14:textId="77777777" w:rsidR="003C251E" w:rsidRPr="00442590" w:rsidRDefault="003C251E" w:rsidP="00A2625B">
            <w:pPr>
              <w:pStyle w:val="Default"/>
              <w:rPr>
                <w:sz w:val="20"/>
                <w:szCs w:val="20"/>
              </w:rPr>
            </w:pPr>
            <w:r w:rsidRPr="00442590">
              <w:rPr>
                <w:sz w:val="20"/>
                <w:szCs w:val="20"/>
              </w:rPr>
              <w:t xml:space="preserve">Manages acute pelvic pain in the non-pregnant woman </w:t>
            </w:r>
          </w:p>
        </w:tc>
        <w:tc>
          <w:tcPr>
            <w:tcW w:w="708" w:type="dxa"/>
          </w:tcPr>
          <w:p w14:paraId="27360D49" w14:textId="77777777" w:rsidR="003C251E" w:rsidRDefault="003C251E" w:rsidP="00A2625B"/>
        </w:tc>
        <w:tc>
          <w:tcPr>
            <w:tcW w:w="993" w:type="dxa"/>
          </w:tcPr>
          <w:p w14:paraId="5FA87FAF" w14:textId="77777777" w:rsidR="003C251E" w:rsidRDefault="003C251E" w:rsidP="00A2625B"/>
        </w:tc>
        <w:tc>
          <w:tcPr>
            <w:tcW w:w="992" w:type="dxa"/>
          </w:tcPr>
          <w:p w14:paraId="5E37586E" w14:textId="77777777" w:rsidR="003C251E" w:rsidRDefault="003C251E" w:rsidP="00A2625B"/>
        </w:tc>
        <w:tc>
          <w:tcPr>
            <w:tcW w:w="1276" w:type="dxa"/>
          </w:tcPr>
          <w:p w14:paraId="0C485778" w14:textId="77777777" w:rsidR="003C251E" w:rsidRDefault="003C251E" w:rsidP="00A2625B"/>
        </w:tc>
        <w:tc>
          <w:tcPr>
            <w:tcW w:w="1275" w:type="dxa"/>
          </w:tcPr>
          <w:p w14:paraId="4E505276" w14:textId="77777777" w:rsidR="003C251E" w:rsidRDefault="003C251E" w:rsidP="00A2625B"/>
        </w:tc>
        <w:tc>
          <w:tcPr>
            <w:tcW w:w="709" w:type="dxa"/>
          </w:tcPr>
          <w:p w14:paraId="7A7857B9" w14:textId="77777777" w:rsidR="003C251E" w:rsidRDefault="003C251E" w:rsidP="00A2625B"/>
        </w:tc>
        <w:tc>
          <w:tcPr>
            <w:tcW w:w="992" w:type="dxa"/>
          </w:tcPr>
          <w:p w14:paraId="75CA52C2" w14:textId="77777777" w:rsidR="003C251E" w:rsidRDefault="003C251E" w:rsidP="00A2625B"/>
        </w:tc>
      </w:tr>
      <w:tr w:rsidR="003C251E" w14:paraId="10F64DF8" w14:textId="77777777" w:rsidTr="00A2625B">
        <w:tc>
          <w:tcPr>
            <w:tcW w:w="3936" w:type="dxa"/>
          </w:tcPr>
          <w:p w14:paraId="3F4F1EAB" w14:textId="77777777" w:rsidR="003C251E" w:rsidRPr="00442590" w:rsidRDefault="003C251E" w:rsidP="00A2625B">
            <w:pPr>
              <w:pStyle w:val="Default"/>
              <w:rPr>
                <w:sz w:val="20"/>
                <w:szCs w:val="20"/>
              </w:rPr>
            </w:pPr>
            <w:r w:rsidRPr="00442590">
              <w:rPr>
                <w:sz w:val="20"/>
                <w:szCs w:val="20"/>
              </w:rPr>
              <w:t xml:space="preserve">Manages vaginal bleeding in the non-pregnant woman </w:t>
            </w:r>
          </w:p>
        </w:tc>
        <w:tc>
          <w:tcPr>
            <w:tcW w:w="708" w:type="dxa"/>
          </w:tcPr>
          <w:p w14:paraId="59584F06" w14:textId="77777777" w:rsidR="003C251E" w:rsidRDefault="003C251E" w:rsidP="00A2625B"/>
        </w:tc>
        <w:tc>
          <w:tcPr>
            <w:tcW w:w="993" w:type="dxa"/>
          </w:tcPr>
          <w:p w14:paraId="2BDC8F45" w14:textId="77777777" w:rsidR="003C251E" w:rsidRDefault="003C251E" w:rsidP="00A2625B"/>
        </w:tc>
        <w:tc>
          <w:tcPr>
            <w:tcW w:w="992" w:type="dxa"/>
          </w:tcPr>
          <w:p w14:paraId="477107BB" w14:textId="77777777" w:rsidR="003C251E" w:rsidRDefault="003C251E" w:rsidP="00A2625B"/>
        </w:tc>
        <w:tc>
          <w:tcPr>
            <w:tcW w:w="1276" w:type="dxa"/>
          </w:tcPr>
          <w:p w14:paraId="56427D94" w14:textId="77777777" w:rsidR="003C251E" w:rsidRDefault="003C251E" w:rsidP="00A2625B"/>
        </w:tc>
        <w:tc>
          <w:tcPr>
            <w:tcW w:w="1275" w:type="dxa"/>
          </w:tcPr>
          <w:p w14:paraId="4FD87F24" w14:textId="77777777" w:rsidR="003C251E" w:rsidRDefault="003C251E" w:rsidP="00A2625B"/>
        </w:tc>
        <w:tc>
          <w:tcPr>
            <w:tcW w:w="709" w:type="dxa"/>
          </w:tcPr>
          <w:p w14:paraId="3F9262E4" w14:textId="77777777" w:rsidR="003C251E" w:rsidRDefault="003C251E" w:rsidP="00A2625B"/>
        </w:tc>
        <w:tc>
          <w:tcPr>
            <w:tcW w:w="992" w:type="dxa"/>
          </w:tcPr>
          <w:p w14:paraId="6DE8A45C" w14:textId="77777777" w:rsidR="003C251E" w:rsidRDefault="003C251E" w:rsidP="00A2625B"/>
        </w:tc>
      </w:tr>
      <w:tr w:rsidR="003C251E" w14:paraId="5530024F" w14:textId="77777777" w:rsidTr="00A2625B">
        <w:tc>
          <w:tcPr>
            <w:tcW w:w="3936" w:type="dxa"/>
          </w:tcPr>
          <w:p w14:paraId="5419CFFA" w14:textId="77777777" w:rsidR="003C251E" w:rsidRPr="00442590" w:rsidRDefault="003C251E" w:rsidP="00A2625B">
            <w:pPr>
              <w:pStyle w:val="Default"/>
              <w:rPr>
                <w:sz w:val="20"/>
                <w:szCs w:val="20"/>
              </w:rPr>
            </w:pPr>
            <w:r w:rsidRPr="00442590">
              <w:rPr>
                <w:sz w:val="20"/>
                <w:szCs w:val="20"/>
              </w:rPr>
              <w:t xml:space="preserve">Manages acute infections </w:t>
            </w:r>
          </w:p>
        </w:tc>
        <w:tc>
          <w:tcPr>
            <w:tcW w:w="708" w:type="dxa"/>
          </w:tcPr>
          <w:p w14:paraId="7D4C7C17" w14:textId="77777777" w:rsidR="003C251E" w:rsidRDefault="003C251E" w:rsidP="00A2625B"/>
        </w:tc>
        <w:tc>
          <w:tcPr>
            <w:tcW w:w="993" w:type="dxa"/>
          </w:tcPr>
          <w:p w14:paraId="7A416920" w14:textId="77777777" w:rsidR="003C251E" w:rsidRDefault="003C251E" w:rsidP="00A2625B"/>
        </w:tc>
        <w:tc>
          <w:tcPr>
            <w:tcW w:w="992" w:type="dxa"/>
          </w:tcPr>
          <w:p w14:paraId="3A6AEAAF" w14:textId="77777777" w:rsidR="003C251E" w:rsidRDefault="003C251E" w:rsidP="00A2625B"/>
        </w:tc>
        <w:tc>
          <w:tcPr>
            <w:tcW w:w="1276" w:type="dxa"/>
          </w:tcPr>
          <w:p w14:paraId="32BA115E" w14:textId="77777777" w:rsidR="003C251E" w:rsidRDefault="003C251E" w:rsidP="00A2625B"/>
        </w:tc>
        <w:tc>
          <w:tcPr>
            <w:tcW w:w="1275" w:type="dxa"/>
          </w:tcPr>
          <w:p w14:paraId="27391C2A" w14:textId="77777777" w:rsidR="003C251E" w:rsidRDefault="003C251E" w:rsidP="00A2625B"/>
        </w:tc>
        <w:tc>
          <w:tcPr>
            <w:tcW w:w="709" w:type="dxa"/>
          </w:tcPr>
          <w:p w14:paraId="54FA4901" w14:textId="77777777" w:rsidR="003C251E" w:rsidRDefault="003C251E" w:rsidP="00A2625B"/>
        </w:tc>
        <w:tc>
          <w:tcPr>
            <w:tcW w:w="992" w:type="dxa"/>
          </w:tcPr>
          <w:p w14:paraId="20CF8BB9" w14:textId="77777777" w:rsidR="003C251E" w:rsidRDefault="003C251E" w:rsidP="00A2625B"/>
        </w:tc>
      </w:tr>
      <w:tr w:rsidR="003C251E" w14:paraId="683018CE" w14:textId="77777777" w:rsidTr="00A2625B">
        <w:tc>
          <w:tcPr>
            <w:tcW w:w="3936" w:type="dxa"/>
          </w:tcPr>
          <w:p w14:paraId="2DD58331" w14:textId="77777777" w:rsidR="003C251E" w:rsidRPr="00442590" w:rsidRDefault="003C251E" w:rsidP="00A2625B">
            <w:pPr>
              <w:pStyle w:val="Default"/>
              <w:rPr>
                <w:sz w:val="20"/>
                <w:szCs w:val="20"/>
              </w:rPr>
            </w:pPr>
            <w:r w:rsidRPr="00442590">
              <w:rPr>
                <w:sz w:val="20"/>
                <w:szCs w:val="20"/>
              </w:rPr>
              <w:t xml:space="preserve">Manages acute complications of gynaecological treatment </w:t>
            </w:r>
          </w:p>
        </w:tc>
        <w:tc>
          <w:tcPr>
            <w:tcW w:w="708" w:type="dxa"/>
          </w:tcPr>
          <w:p w14:paraId="7316B741" w14:textId="77777777" w:rsidR="003C251E" w:rsidRDefault="003C251E" w:rsidP="00A2625B"/>
        </w:tc>
        <w:tc>
          <w:tcPr>
            <w:tcW w:w="993" w:type="dxa"/>
          </w:tcPr>
          <w:p w14:paraId="49812B41" w14:textId="77777777" w:rsidR="003C251E" w:rsidRDefault="003C251E" w:rsidP="00A2625B"/>
        </w:tc>
        <w:tc>
          <w:tcPr>
            <w:tcW w:w="992" w:type="dxa"/>
          </w:tcPr>
          <w:p w14:paraId="7B653327" w14:textId="77777777" w:rsidR="003C251E" w:rsidRDefault="003C251E" w:rsidP="00A2625B"/>
        </w:tc>
        <w:tc>
          <w:tcPr>
            <w:tcW w:w="1276" w:type="dxa"/>
          </w:tcPr>
          <w:p w14:paraId="74685780" w14:textId="77777777" w:rsidR="003C251E" w:rsidRDefault="003C251E" w:rsidP="00A2625B"/>
        </w:tc>
        <w:tc>
          <w:tcPr>
            <w:tcW w:w="1275" w:type="dxa"/>
          </w:tcPr>
          <w:p w14:paraId="61F1BEE9" w14:textId="77777777" w:rsidR="003C251E" w:rsidRDefault="003C251E" w:rsidP="00A2625B"/>
        </w:tc>
        <w:tc>
          <w:tcPr>
            <w:tcW w:w="709" w:type="dxa"/>
          </w:tcPr>
          <w:p w14:paraId="1235E2C3" w14:textId="77777777" w:rsidR="003C251E" w:rsidRDefault="003C251E" w:rsidP="00A2625B"/>
        </w:tc>
        <w:tc>
          <w:tcPr>
            <w:tcW w:w="992" w:type="dxa"/>
          </w:tcPr>
          <w:p w14:paraId="38491ED1" w14:textId="77777777" w:rsidR="003C251E" w:rsidRDefault="003C251E" w:rsidP="00A2625B"/>
        </w:tc>
      </w:tr>
      <w:tr w:rsidR="003C251E" w14:paraId="07319DB8" w14:textId="77777777" w:rsidTr="00A2625B">
        <w:tc>
          <w:tcPr>
            <w:tcW w:w="3936" w:type="dxa"/>
          </w:tcPr>
          <w:p w14:paraId="183491B9" w14:textId="77777777" w:rsidR="003C251E" w:rsidRPr="00442590" w:rsidRDefault="003C251E" w:rsidP="00A2625B">
            <w:pPr>
              <w:pStyle w:val="Default"/>
              <w:rPr>
                <w:sz w:val="20"/>
                <w:szCs w:val="20"/>
              </w:rPr>
            </w:pPr>
            <w:r w:rsidRPr="00442590">
              <w:rPr>
                <w:sz w:val="20"/>
                <w:szCs w:val="20"/>
              </w:rPr>
              <w:t xml:space="preserve">Manages vaginal bleeding and pain in early pregnancy </w:t>
            </w:r>
          </w:p>
        </w:tc>
        <w:tc>
          <w:tcPr>
            <w:tcW w:w="708" w:type="dxa"/>
          </w:tcPr>
          <w:p w14:paraId="33C7157D" w14:textId="77777777" w:rsidR="003C251E" w:rsidRDefault="003C251E" w:rsidP="00A2625B"/>
        </w:tc>
        <w:tc>
          <w:tcPr>
            <w:tcW w:w="993" w:type="dxa"/>
          </w:tcPr>
          <w:p w14:paraId="7790277C" w14:textId="77777777" w:rsidR="003C251E" w:rsidRDefault="003C251E" w:rsidP="00A2625B"/>
        </w:tc>
        <w:tc>
          <w:tcPr>
            <w:tcW w:w="992" w:type="dxa"/>
          </w:tcPr>
          <w:p w14:paraId="7047C065" w14:textId="77777777" w:rsidR="003C251E" w:rsidRDefault="003C251E" w:rsidP="00A2625B"/>
        </w:tc>
        <w:tc>
          <w:tcPr>
            <w:tcW w:w="1276" w:type="dxa"/>
          </w:tcPr>
          <w:p w14:paraId="0BACE8BE" w14:textId="77777777" w:rsidR="003C251E" w:rsidRDefault="003C251E" w:rsidP="00A2625B"/>
        </w:tc>
        <w:tc>
          <w:tcPr>
            <w:tcW w:w="1275" w:type="dxa"/>
          </w:tcPr>
          <w:p w14:paraId="036972DB" w14:textId="77777777" w:rsidR="003C251E" w:rsidRDefault="003C251E" w:rsidP="00A2625B"/>
        </w:tc>
        <w:tc>
          <w:tcPr>
            <w:tcW w:w="709" w:type="dxa"/>
          </w:tcPr>
          <w:p w14:paraId="7F67E703" w14:textId="77777777" w:rsidR="003C251E" w:rsidRDefault="003C251E" w:rsidP="00A2625B"/>
        </w:tc>
        <w:tc>
          <w:tcPr>
            <w:tcW w:w="992" w:type="dxa"/>
          </w:tcPr>
          <w:p w14:paraId="50166BC7" w14:textId="77777777" w:rsidR="003C251E" w:rsidRDefault="003C251E" w:rsidP="00A2625B"/>
        </w:tc>
      </w:tr>
      <w:tr w:rsidR="003C251E" w14:paraId="45682AA9" w14:textId="77777777" w:rsidTr="00A2625B">
        <w:tc>
          <w:tcPr>
            <w:tcW w:w="3936" w:type="dxa"/>
          </w:tcPr>
          <w:p w14:paraId="157C48F4" w14:textId="77777777" w:rsidR="003C251E" w:rsidRPr="00442590" w:rsidRDefault="003C251E" w:rsidP="00A2625B">
            <w:pPr>
              <w:pStyle w:val="Default"/>
              <w:rPr>
                <w:sz w:val="20"/>
                <w:szCs w:val="20"/>
              </w:rPr>
            </w:pPr>
            <w:r w:rsidRPr="00442590">
              <w:rPr>
                <w:sz w:val="20"/>
                <w:szCs w:val="20"/>
              </w:rPr>
              <w:t xml:space="preserve">Manages other early pregnancy complications </w:t>
            </w:r>
          </w:p>
        </w:tc>
        <w:tc>
          <w:tcPr>
            <w:tcW w:w="708" w:type="dxa"/>
          </w:tcPr>
          <w:p w14:paraId="5C077974" w14:textId="77777777" w:rsidR="003C251E" w:rsidRDefault="003C251E" w:rsidP="00A2625B"/>
        </w:tc>
        <w:tc>
          <w:tcPr>
            <w:tcW w:w="993" w:type="dxa"/>
          </w:tcPr>
          <w:p w14:paraId="25CB358D" w14:textId="77777777" w:rsidR="003C251E" w:rsidRDefault="003C251E" w:rsidP="00A2625B"/>
        </w:tc>
        <w:tc>
          <w:tcPr>
            <w:tcW w:w="992" w:type="dxa"/>
          </w:tcPr>
          <w:p w14:paraId="7FD236F7" w14:textId="77777777" w:rsidR="003C251E" w:rsidRDefault="003C251E" w:rsidP="00A2625B"/>
        </w:tc>
        <w:tc>
          <w:tcPr>
            <w:tcW w:w="1276" w:type="dxa"/>
          </w:tcPr>
          <w:p w14:paraId="3E938C47" w14:textId="77777777" w:rsidR="003C251E" w:rsidRDefault="003C251E" w:rsidP="00A2625B"/>
        </w:tc>
        <w:tc>
          <w:tcPr>
            <w:tcW w:w="1275" w:type="dxa"/>
          </w:tcPr>
          <w:p w14:paraId="3D796506" w14:textId="77777777" w:rsidR="003C251E" w:rsidRDefault="003C251E" w:rsidP="00A2625B"/>
        </w:tc>
        <w:tc>
          <w:tcPr>
            <w:tcW w:w="709" w:type="dxa"/>
          </w:tcPr>
          <w:p w14:paraId="752559DD" w14:textId="77777777" w:rsidR="003C251E" w:rsidRDefault="003C251E" w:rsidP="00A2625B"/>
        </w:tc>
        <w:tc>
          <w:tcPr>
            <w:tcW w:w="992" w:type="dxa"/>
          </w:tcPr>
          <w:p w14:paraId="34F56673" w14:textId="77777777" w:rsidR="003C251E" w:rsidRDefault="003C251E" w:rsidP="00A2625B"/>
        </w:tc>
      </w:tr>
      <w:tr w:rsidR="003C251E" w14:paraId="018F15D0" w14:textId="77777777" w:rsidTr="00A2625B">
        <w:tc>
          <w:tcPr>
            <w:tcW w:w="3936" w:type="dxa"/>
          </w:tcPr>
          <w:p w14:paraId="483969EA" w14:textId="77777777" w:rsidR="003C251E" w:rsidRPr="00442590" w:rsidRDefault="003C251E" w:rsidP="00A2625B">
            <w:pPr>
              <w:pStyle w:val="Default"/>
              <w:rPr>
                <w:sz w:val="20"/>
                <w:szCs w:val="20"/>
              </w:rPr>
            </w:pPr>
            <w:r w:rsidRPr="00442590">
              <w:rPr>
                <w:sz w:val="20"/>
                <w:szCs w:val="20"/>
              </w:rPr>
              <w:t xml:space="preserve">Manages the acute gynaecological workload </w:t>
            </w:r>
          </w:p>
        </w:tc>
        <w:tc>
          <w:tcPr>
            <w:tcW w:w="708" w:type="dxa"/>
          </w:tcPr>
          <w:p w14:paraId="5DA10BA6" w14:textId="77777777" w:rsidR="003C251E" w:rsidRDefault="003C251E" w:rsidP="00A2625B"/>
        </w:tc>
        <w:tc>
          <w:tcPr>
            <w:tcW w:w="993" w:type="dxa"/>
          </w:tcPr>
          <w:p w14:paraId="0648D0C0" w14:textId="77777777" w:rsidR="003C251E" w:rsidRDefault="003C251E" w:rsidP="00A2625B"/>
        </w:tc>
        <w:tc>
          <w:tcPr>
            <w:tcW w:w="992" w:type="dxa"/>
          </w:tcPr>
          <w:p w14:paraId="327D0960" w14:textId="77777777" w:rsidR="003C251E" w:rsidRDefault="003C251E" w:rsidP="00A2625B"/>
        </w:tc>
        <w:tc>
          <w:tcPr>
            <w:tcW w:w="1276" w:type="dxa"/>
          </w:tcPr>
          <w:p w14:paraId="01DD877D" w14:textId="77777777" w:rsidR="003C251E" w:rsidRDefault="003C251E" w:rsidP="00A2625B"/>
        </w:tc>
        <w:tc>
          <w:tcPr>
            <w:tcW w:w="1275" w:type="dxa"/>
          </w:tcPr>
          <w:p w14:paraId="2AA37132" w14:textId="77777777" w:rsidR="003C251E" w:rsidRDefault="003C251E" w:rsidP="00A2625B"/>
        </w:tc>
        <w:tc>
          <w:tcPr>
            <w:tcW w:w="709" w:type="dxa"/>
          </w:tcPr>
          <w:p w14:paraId="5B3A5A24" w14:textId="77777777" w:rsidR="003C251E" w:rsidRDefault="003C251E" w:rsidP="00A2625B"/>
        </w:tc>
        <w:tc>
          <w:tcPr>
            <w:tcW w:w="992" w:type="dxa"/>
          </w:tcPr>
          <w:p w14:paraId="68A0F2CA" w14:textId="77777777" w:rsidR="003C251E" w:rsidRDefault="003C251E" w:rsidP="00A2625B"/>
        </w:tc>
      </w:tr>
      <w:tr w:rsidR="003C251E" w14:paraId="05AE5D44" w14:textId="77777777" w:rsidTr="00A2625B">
        <w:tc>
          <w:tcPr>
            <w:tcW w:w="10881" w:type="dxa"/>
            <w:gridSpan w:val="8"/>
            <w:shd w:val="clear" w:color="auto" w:fill="95B3D7" w:themeFill="accent1" w:themeFillTint="99"/>
          </w:tcPr>
          <w:p w14:paraId="69448BA6" w14:textId="77777777" w:rsidR="003C251E" w:rsidRPr="00552E02" w:rsidRDefault="003C251E" w:rsidP="00A2625B">
            <w:pPr>
              <w:pStyle w:val="Default"/>
              <w:rPr>
                <w:sz w:val="23"/>
                <w:szCs w:val="23"/>
              </w:rPr>
            </w:pPr>
            <w:r>
              <w:rPr>
                <w:b/>
                <w:bCs/>
                <w:sz w:val="23"/>
                <w:szCs w:val="23"/>
              </w:rPr>
              <w:t xml:space="preserve">CiP 10: The doctor is competent in recognising, assessing and managing emergencies in obstetrics. </w:t>
            </w:r>
          </w:p>
        </w:tc>
      </w:tr>
      <w:tr w:rsidR="003C251E" w14:paraId="027C8C55" w14:textId="77777777" w:rsidTr="00A2625B">
        <w:tc>
          <w:tcPr>
            <w:tcW w:w="10881" w:type="dxa"/>
            <w:gridSpan w:val="8"/>
            <w:shd w:val="clear" w:color="auto" w:fill="B8CCE4" w:themeFill="accent1" w:themeFillTint="66"/>
          </w:tcPr>
          <w:p w14:paraId="0D3C9F3F" w14:textId="77777777" w:rsidR="00A27B60" w:rsidRPr="00A27B60" w:rsidRDefault="00A27B60" w:rsidP="00A27B60">
            <w:pPr>
              <w:pStyle w:val="Default"/>
              <w:rPr>
                <w:sz w:val="20"/>
                <w:szCs w:val="23"/>
              </w:rPr>
            </w:pPr>
            <w:r w:rsidRPr="00A27B60">
              <w:rPr>
                <w:sz w:val="20"/>
                <w:szCs w:val="23"/>
              </w:rPr>
              <w:t xml:space="preserve">A trainee who is meeting expectations will continue to make progress in the areas covered in their earlier training programme. A trainee who is meeting expectations will be able to lead the multiprofessional team and communicate effectively with the wider team, labouring women and their birthing partners and escalate appropriately in a timely manner. </w:t>
            </w:r>
          </w:p>
          <w:p w14:paraId="69B5E76F" w14:textId="77777777" w:rsidR="003C251E" w:rsidRPr="003D56EB" w:rsidRDefault="00A27B60" w:rsidP="00A27B60">
            <w:pPr>
              <w:pStyle w:val="Default"/>
              <w:rPr>
                <w:sz w:val="20"/>
                <w:szCs w:val="23"/>
              </w:rPr>
            </w:pPr>
            <w:r w:rsidRPr="00A27B60">
              <w:rPr>
                <w:sz w:val="20"/>
                <w:szCs w:val="23"/>
              </w:rPr>
              <w:t>They will be able to manage the uncommon obstetric emergency presentations seeking input from other specialties where appropriate. They will be able to formulate an appropriate and individualised management plan taking into account patient preferences and the urgency required. They will be able to manage the more complex emergency birth and immediate postpartum problems recognising when support is required from other staff and will be able to communicate concerns effectively and sensitively with colleagues</w:t>
            </w:r>
            <w:r w:rsidR="004D77AB">
              <w:rPr>
                <w:sz w:val="20"/>
                <w:szCs w:val="23"/>
              </w:rPr>
              <w:t xml:space="preserve">, women and birthing partners. </w:t>
            </w:r>
            <w:r w:rsidRPr="00A27B60">
              <w:rPr>
                <w:sz w:val="20"/>
                <w:szCs w:val="23"/>
              </w:rPr>
              <w:t xml:space="preserve">They will have the technical skills required on labour ward for an ST7 and will have the skills necessary to manage labour ward demonstrating leadership skills where appropriate as an ST7 within the multidisciplinary team, ensuring continuity of care, effective handover and appropriate discharge plans are in place. </w:t>
            </w:r>
          </w:p>
        </w:tc>
      </w:tr>
      <w:tr w:rsidR="003C251E" w14:paraId="0EBDFE2A" w14:textId="77777777" w:rsidTr="00A2625B">
        <w:tc>
          <w:tcPr>
            <w:tcW w:w="3936" w:type="dxa"/>
          </w:tcPr>
          <w:p w14:paraId="7F2047C8" w14:textId="77777777" w:rsidR="003C251E" w:rsidRPr="00442590" w:rsidRDefault="003C251E" w:rsidP="00A2625B">
            <w:pPr>
              <w:pStyle w:val="Default"/>
              <w:rPr>
                <w:sz w:val="20"/>
                <w:szCs w:val="20"/>
              </w:rPr>
            </w:pPr>
            <w:r w:rsidRPr="00442590">
              <w:rPr>
                <w:sz w:val="20"/>
                <w:szCs w:val="20"/>
              </w:rPr>
              <w:t xml:space="preserve">Manages pain and bleeding in the obstetric person </w:t>
            </w:r>
          </w:p>
        </w:tc>
        <w:tc>
          <w:tcPr>
            <w:tcW w:w="708" w:type="dxa"/>
          </w:tcPr>
          <w:p w14:paraId="146EB8A0" w14:textId="77777777" w:rsidR="003C251E" w:rsidRDefault="003C251E" w:rsidP="00A2625B"/>
        </w:tc>
        <w:tc>
          <w:tcPr>
            <w:tcW w:w="993" w:type="dxa"/>
          </w:tcPr>
          <w:p w14:paraId="76AD8AFE" w14:textId="77777777" w:rsidR="003C251E" w:rsidRDefault="003C251E" w:rsidP="00A2625B"/>
        </w:tc>
        <w:tc>
          <w:tcPr>
            <w:tcW w:w="992" w:type="dxa"/>
          </w:tcPr>
          <w:p w14:paraId="7ABA2D4D" w14:textId="77777777" w:rsidR="003C251E" w:rsidRDefault="003C251E" w:rsidP="00A2625B"/>
        </w:tc>
        <w:tc>
          <w:tcPr>
            <w:tcW w:w="1276" w:type="dxa"/>
          </w:tcPr>
          <w:p w14:paraId="5368ED11" w14:textId="77777777" w:rsidR="003C251E" w:rsidRDefault="003C251E" w:rsidP="00A2625B"/>
        </w:tc>
        <w:tc>
          <w:tcPr>
            <w:tcW w:w="1275" w:type="dxa"/>
          </w:tcPr>
          <w:p w14:paraId="7B5B7605" w14:textId="77777777" w:rsidR="003C251E" w:rsidRDefault="003C251E" w:rsidP="00A2625B"/>
        </w:tc>
        <w:tc>
          <w:tcPr>
            <w:tcW w:w="709" w:type="dxa"/>
          </w:tcPr>
          <w:p w14:paraId="7ECB9DA4" w14:textId="77777777" w:rsidR="003C251E" w:rsidRDefault="003C251E" w:rsidP="00A2625B"/>
        </w:tc>
        <w:tc>
          <w:tcPr>
            <w:tcW w:w="992" w:type="dxa"/>
          </w:tcPr>
          <w:p w14:paraId="646B9848" w14:textId="77777777" w:rsidR="003C251E" w:rsidRDefault="003C251E" w:rsidP="00A2625B"/>
        </w:tc>
      </w:tr>
      <w:tr w:rsidR="003C251E" w14:paraId="352B60FA" w14:textId="77777777" w:rsidTr="00A2625B">
        <w:tc>
          <w:tcPr>
            <w:tcW w:w="3936" w:type="dxa"/>
          </w:tcPr>
          <w:p w14:paraId="29CC5C56" w14:textId="77777777" w:rsidR="003C251E" w:rsidRPr="00442590" w:rsidRDefault="003C251E" w:rsidP="00A2625B">
            <w:pPr>
              <w:pStyle w:val="Default"/>
              <w:rPr>
                <w:sz w:val="20"/>
                <w:szCs w:val="20"/>
              </w:rPr>
            </w:pPr>
            <w:r w:rsidRPr="00442590">
              <w:rPr>
                <w:sz w:val="20"/>
                <w:szCs w:val="20"/>
              </w:rPr>
              <w:t xml:space="preserve">Manages concerns about fetal wellbeing prior to labour </w:t>
            </w:r>
          </w:p>
        </w:tc>
        <w:tc>
          <w:tcPr>
            <w:tcW w:w="708" w:type="dxa"/>
          </w:tcPr>
          <w:p w14:paraId="1FFF293C" w14:textId="77777777" w:rsidR="003C251E" w:rsidRDefault="003C251E" w:rsidP="00A2625B"/>
        </w:tc>
        <w:tc>
          <w:tcPr>
            <w:tcW w:w="993" w:type="dxa"/>
          </w:tcPr>
          <w:p w14:paraId="1ADD9C0B" w14:textId="77777777" w:rsidR="003C251E" w:rsidRDefault="003C251E" w:rsidP="00A2625B"/>
        </w:tc>
        <w:tc>
          <w:tcPr>
            <w:tcW w:w="992" w:type="dxa"/>
          </w:tcPr>
          <w:p w14:paraId="42B82325" w14:textId="77777777" w:rsidR="003C251E" w:rsidRDefault="003C251E" w:rsidP="00A2625B"/>
        </w:tc>
        <w:tc>
          <w:tcPr>
            <w:tcW w:w="1276" w:type="dxa"/>
          </w:tcPr>
          <w:p w14:paraId="2D29116B" w14:textId="77777777" w:rsidR="003C251E" w:rsidRDefault="003C251E" w:rsidP="00A2625B"/>
        </w:tc>
        <w:tc>
          <w:tcPr>
            <w:tcW w:w="1275" w:type="dxa"/>
          </w:tcPr>
          <w:p w14:paraId="1B8DFA95" w14:textId="77777777" w:rsidR="003C251E" w:rsidRDefault="003C251E" w:rsidP="00A2625B"/>
        </w:tc>
        <w:tc>
          <w:tcPr>
            <w:tcW w:w="709" w:type="dxa"/>
          </w:tcPr>
          <w:p w14:paraId="30D2EF43" w14:textId="77777777" w:rsidR="003C251E" w:rsidRDefault="003C251E" w:rsidP="00A2625B"/>
        </w:tc>
        <w:tc>
          <w:tcPr>
            <w:tcW w:w="992" w:type="dxa"/>
          </w:tcPr>
          <w:p w14:paraId="27319B9B" w14:textId="77777777" w:rsidR="003C251E" w:rsidRDefault="003C251E" w:rsidP="00A2625B"/>
        </w:tc>
      </w:tr>
      <w:tr w:rsidR="004D77AB" w:rsidRPr="00906F9B" w14:paraId="6C6B0450" w14:textId="77777777" w:rsidTr="00354E8B">
        <w:tc>
          <w:tcPr>
            <w:tcW w:w="3936" w:type="dxa"/>
            <w:shd w:val="clear" w:color="auto" w:fill="1F497D" w:themeFill="text2"/>
          </w:tcPr>
          <w:p w14:paraId="5C341E3A" w14:textId="77777777" w:rsidR="004D77AB" w:rsidRPr="00B64797" w:rsidRDefault="004D77AB" w:rsidP="00354E8B">
            <w:pPr>
              <w:rPr>
                <w:b/>
                <w:color w:val="FFFFFF" w:themeColor="background1"/>
                <w:sz w:val="24"/>
              </w:rPr>
            </w:pPr>
            <w:r w:rsidRPr="00B64797">
              <w:rPr>
                <w:b/>
                <w:color w:val="FFFFFF" w:themeColor="background1"/>
                <w:sz w:val="24"/>
              </w:rPr>
              <w:lastRenderedPageBreak/>
              <w:t>Key skills</w:t>
            </w:r>
          </w:p>
        </w:tc>
        <w:tc>
          <w:tcPr>
            <w:tcW w:w="708" w:type="dxa"/>
            <w:shd w:val="clear" w:color="auto" w:fill="1F497D" w:themeFill="text2"/>
          </w:tcPr>
          <w:p w14:paraId="567874E1" w14:textId="77777777" w:rsidR="004D77AB" w:rsidRPr="00B64797" w:rsidRDefault="004D77AB" w:rsidP="00354E8B">
            <w:pPr>
              <w:jc w:val="center"/>
              <w:rPr>
                <w:b/>
                <w:color w:val="FFFFFF" w:themeColor="background1"/>
                <w:sz w:val="24"/>
              </w:rPr>
            </w:pPr>
            <w:r w:rsidRPr="00B64797">
              <w:rPr>
                <w:b/>
                <w:color w:val="FFFFFF" w:themeColor="background1"/>
                <w:sz w:val="24"/>
              </w:rPr>
              <w:t>CBD</w:t>
            </w:r>
          </w:p>
        </w:tc>
        <w:tc>
          <w:tcPr>
            <w:tcW w:w="993" w:type="dxa"/>
            <w:shd w:val="clear" w:color="auto" w:fill="1F497D" w:themeFill="text2"/>
          </w:tcPr>
          <w:p w14:paraId="6628C576" w14:textId="77777777" w:rsidR="004D77AB" w:rsidRPr="00B64797" w:rsidRDefault="004D77AB" w:rsidP="00354E8B">
            <w:pPr>
              <w:jc w:val="center"/>
              <w:rPr>
                <w:b/>
                <w:color w:val="FFFFFF" w:themeColor="background1"/>
                <w:sz w:val="24"/>
              </w:rPr>
            </w:pPr>
            <w:r w:rsidRPr="00B64797">
              <w:rPr>
                <w:b/>
                <w:color w:val="FFFFFF" w:themeColor="background1"/>
                <w:sz w:val="24"/>
              </w:rPr>
              <w:t>Mini-Cex</w:t>
            </w:r>
          </w:p>
        </w:tc>
        <w:tc>
          <w:tcPr>
            <w:tcW w:w="992" w:type="dxa"/>
            <w:shd w:val="clear" w:color="auto" w:fill="1F497D" w:themeFill="text2"/>
          </w:tcPr>
          <w:p w14:paraId="452C2505" w14:textId="77777777" w:rsidR="004D77AB" w:rsidRPr="00B64797" w:rsidRDefault="004D77AB" w:rsidP="00354E8B">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tcPr>
          <w:p w14:paraId="499512E6" w14:textId="77777777" w:rsidR="004D77AB" w:rsidRPr="00B64797" w:rsidRDefault="004D77AB" w:rsidP="00354E8B">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tcPr>
          <w:p w14:paraId="7702D279" w14:textId="77777777" w:rsidR="004D77AB" w:rsidRPr="00B64797" w:rsidRDefault="004D77AB" w:rsidP="00354E8B">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tcPr>
          <w:p w14:paraId="425172C1" w14:textId="77777777" w:rsidR="004D77AB" w:rsidRPr="00B64797" w:rsidRDefault="004D77AB" w:rsidP="00354E8B">
            <w:pPr>
              <w:jc w:val="center"/>
              <w:rPr>
                <w:b/>
                <w:color w:val="FFFFFF" w:themeColor="background1"/>
                <w:sz w:val="24"/>
              </w:rPr>
            </w:pPr>
            <w:r w:rsidRPr="00B64797">
              <w:rPr>
                <w:b/>
                <w:color w:val="FFFFFF" w:themeColor="background1"/>
                <w:sz w:val="24"/>
              </w:rPr>
              <w:t>TO2</w:t>
            </w:r>
          </w:p>
        </w:tc>
        <w:tc>
          <w:tcPr>
            <w:tcW w:w="992" w:type="dxa"/>
            <w:shd w:val="clear" w:color="auto" w:fill="1F497D" w:themeFill="text2"/>
          </w:tcPr>
          <w:p w14:paraId="49AC2743" w14:textId="77777777" w:rsidR="004D77AB" w:rsidRPr="00B64797" w:rsidRDefault="004D77AB" w:rsidP="00354E8B">
            <w:pPr>
              <w:jc w:val="center"/>
              <w:rPr>
                <w:b/>
                <w:color w:val="FFFFFF" w:themeColor="background1"/>
                <w:sz w:val="24"/>
              </w:rPr>
            </w:pPr>
            <w:r w:rsidRPr="00B64797">
              <w:rPr>
                <w:b/>
                <w:color w:val="FFFFFF" w:themeColor="background1"/>
                <w:sz w:val="24"/>
              </w:rPr>
              <w:t>Other</w:t>
            </w:r>
          </w:p>
        </w:tc>
      </w:tr>
      <w:tr w:rsidR="003C251E" w14:paraId="7272EA20" w14:textId="77777777" w:rsidTr="00A2625B">
        <w:tc>
          <w:tcPr>
            <w:tcW w:w="3936" w:type="dxa"/>
          </w:tcPr>
          <w:p w14:paraId="60915C22" w14:textId="77777777" w:rsidR="003C251E" w:rsidRPr="00442590" w:rsidRDefault="003C251E" w:rsidP="00A2625B">
            <w:pPr>
              <w:pStyle w:val="Default"/>
              <w:rPr>
                <w:sz w:val="20"/>
                <w:szCs w:val="20"/>
              </w:rPr>
            </w:pPr>
            <w:r w:rsidRPr="00442590">
              <w:rPr>
                <w:sz w:val="20"/>
                <w:szCs w:val="20"/>
              </w:rPr>
              <w:t xml:space="preserve">Manages suspected pre-term labour/ruptured membranes </w:t>
            </w:r>
          </w:p>
        </w:tc>
        <w:tc>
          <w:tcPr>
            <w:tcW w:w="708" w:type="dxa"/>
          </w:tcPr>
          <w:p w14:paraId="438873EB" w14:textId="77777777" w:rsidR="003C251E" w:rsidRDefault="003C251E" w:rsidP="00A2625B"/>
        </w:tc>
        <w:tc>
          <w:tcPr>
            <w:tcW w:w="993" w:type="dxa"/>
          </w:tcPr>
          <w:p w14:paraId="64D3E9F7" w14:textId="77777777" w:rsidR="003C251E" w:rsidRDefault="003C251E" w:rsidP="00A2625B"/>
        </w:tc>
        <w:tc>
          <w:tcPr>
            <w:tcW w:w="992" w:type="dxa"/>
          </w:tcPr>
          <w:p w14:paraId="30C3A2A4" w14:textId="77777777" w:rsidR="003C251E" w:rsidRDefault="003C251E" w:rsidP="00A2625B"/>
        </w:tc>
        <w:tc>
          <w:tcPr>
            <w:tcW w:w="1276" w:type="dxa"/>
          </w:tcPr>
          <w:p w14:paraId="5C43355C" w14:textId="77777777" w:rsidR="003C251E" w:rsidRDefault="003C251E" w:rsidP="00A2625B"/>
        </w:tc>
        <w:tc>
          <w:tcPr>
            <w:tcW w:w="1275" w:type="dxa"/>
          </w:tcPr>
          <w:p w14:paraId="1962E4B7" w14:textId="77777777" w:rsidR="003C251E" w:rsidRDefault="003C251E" w:rsidP="00A2625B"/>
        </w:tc>
        <w:tc>
          <w:tcPr>
            <w:tcW w:w="709" w:type="dxa"/>
          </w:tcPr>
          <w:p w14:paraId="01ECEF3D" w14:textId="77777777" w:rsidR="003C251E" w:rsidRDefault="003C251E" w:rsidP="00A2625B"/>
        </w:tc>
        <w:tc>
          <w:tcPr>
            <w:tcW w:w="992" w:type="dxa"/>
          </w:tcPr>
          <w:p w14:paraId="79A2B7D2" w14:textId="77777777" w:rsidR="003C251E" w:rsidRDefault="003C251E" w:rsidP="00A2625B"/>
        </w:tc>
      </w:tr>
      <w:tr w:rsidR="003C251E" w14:paraId="12D5F8D6" w14:textId="77777777" w:rsidTr="00A2625B">
        <w:tc>
          <w:tcPr>
            <w:tcW w:w="3936" w:type="dxa"/>
          </w:tcPr>
          <w:p w14:paraId="3D8CC1B0" w14:textId="77777777" w:rsidR="003C251E" w:rsidRPr="00442590" w:rsidRDefault="003C251E" w:rsidP="00A2625B">
            <w:pPr>
              <w:pStyle w:val="Default"/>
              <w:rPr>
                <w:sz w:val="20"/>
                <w:szCs w:val="20"/>
              </w:rPr>
            </w:pPr>
            <w:r w:rsidRPr="00442590">
              <w:rPr>
                <w:sz w:val="20"/>
                <w:szCs w:val="20"/>
              </w:rPr>
              <w:t xml:space="preserve">Manages labour </w:t>
            </w:r>
          </w:p>
        </w:tc>
        <w:tc>
          <w:tcPr>
            <w:tcW w:w="708" w:type="dxa"/>
          </w:tcPr>
          <w:p w14:paraId="5BEF64B6" w14:textId="77777777" w:rsidR="003C251E" w:rsidRDefault="003C251E" w:rsidP="00A2625B"/>
        </w:tc>
        <w:tc>
          <w:tcPr>
            <w:tcW w:w="993" w:type="dxa"/>
          </w:tcPr>
          <w:p w14:paraId="09F789EA" w14:textId="77777777" w:rsidR="003C251E" w:rsidRDefault="003C251E" w:rsidP="00A2625B"/>
        </w:tc>
        <w:tc>
          <w:tcPr>
            <w:tcW w:w="992" w:type="dxa"/>
          </w:tcPr>
          <w:p w14:paraId="787289C8" w14:textId="77777777" w:rsidR="003C251E" w:rsidRDefault="003C251E" w:rsidP="00A2625B"/>
        </w:tc>
        <w:tc>
          <w:tcPr>
            <w:tcW w:w="1276" w:type="dxa"/>
          </w:tcPr>
          <w:p w14:paraId="5D1CAB33" w14:textId="77777777" w:rsidR="003C251E" w:rsidRDefault="003C251E" w:rsidP="00A2625B"/>
        </w:tc>
        <w:tc>
          <w:tcPr>
            <w:tcW w:w="1275" w:type="dxa"/>
          </w:tcPr>
          <w:p w14:paraId="2FE0B2F2" w14:textId="77777777" w:rsidR="003C251E" w:rsidRDefault="003C251E" w:rsidP="00A2625B"/>
        </w:tc>
        <w:tc>
          <w:tcPr>
            <w:tcW w:w="709" w:type="dxa"/>
          </w:tcPr>
          <w:p w14:paraId="5A3DCB93" w14:textId="77777777" w:rsidR="003C251E" w:rsidRDefault="003C251E" w:rsidP="00A2625B"/>
        </w:tc>
        <w:tc>
          <w:tcPr>
            <w:tcW w:w="992" w:type="dxa"/>
          </w:tcPr>
          <w:p w14:paraId="0FB7A231" w14:textId="77777777" w:rsidR="003C251E" w:rsidRDefault="003C251E" w:rsidP="00A2625B"/>
        </w:tc>
      </w:tr>
      <w:tr w:rsidR="003C251E" w14:paraId="5D1D02B3" w14:textId="77777777" w:rsidTr="00A2625B">
        <w:tc>
          <w:tcPr>
            <w:tcW w:w="3936" w:type="dxa"/>
          </w:tcPr>
          <w:p w14:paraId="35B7E4B6" w14:textId="77777777" w:rsidR="003C251E" w:rsidRPr="00442590" w:rsidRDefault="003C251E" w:rsidP="00A2625B">
            <w:pPr>
              <w:pStyle w:val="Default"/>
              <w:rPr>
                <w:sz w:val="20"/>
                <w:szCs w:val="20"/>
              </w:rPr>
            </w:pPr>
            <w:r w:rsidRPr="00442590">
              <w:rPr>
                <w:sz w:val="20"/>
                <w:szCs w:val="20"/>
              </w:rPr>
              <w:t xml:space="preserve">Manages intrapartum fetal surveillance </w:t>
            </w:r>
          </w:p>
        </w:tc>
        <w:tc>
          <w:tcPr>
            <w:tcW w:w="708" w:type="dxa"/>
          </w:tcPr>
          <w:p w14:paraId="6ACDF215" w14:textId="77777777" w:rsidR="003C251E" w:rsidRDefault="003C251E" w:rsidP="00A2625B"/>
        </w:tc>
        <w:tc>
          <w:tcPr>
            <w:tcW w:w="993" w:type="dxa"/>
          </w:tcPr>
          <w:p w14:paraId="79CCF2E8" w14:textId="77777777" w:rsidR="003C251E" w:rsidRDefault="003C251E" w:rsidP="00A2625B"/>
        </w:tc>
        <w:tc>
          <w:tcPr>
            <w:tcW w:w="992" w:type="dxa"/>
          </w:tcPr>
          <w:p w14:paraId="468FA20C" w14:textId="77777777" w:rsidR="003C251E" w:rsidRDefault="003C251E" w:rsidP="00A2625B"/>
        </w:tc>
        <w:tc>
          <w:tcPr>
            <w:tcW w:w="1276" w:type="dxa"/>
          </w:tcPr>
          <w:p w14:paraId="0F487244" w14:textId="77777777" w:rsidR="003C251E" w:rsidRDefault="003C251E" w:rsidP="00A2625B"/>
        </w:tc>
        <w:tc>
          <w:tcPr>
            <w:tcW w:w="1275" w:type="dxa"/>
          </w:tcPr>
          <w:p w14:paraId="69544E40" w14:textId="77777777" w:rsidR="003C251E" w:rsidRDefault="003C251E" w:rsidP="00A2625B"/>
        </w:tc>
        <w:tc>
          <w:tcPr>
            <w:tcW w:w="709" w:type="dxa"/>
          </w:tcPr>
          <w:p w14:paraId="624AEC40" w14:textId="77777777" w:rsidR="003C251E" w:rsidRDefault="003C251E" w:rsidP="00A2625B"/>
        </w:tc>
        <w:tc>
          <w:tcPr>
            <w:tcW w:w="992" w:type="dxa"/>
          </w:tcPr>
          <w:p w14:paraId="6F564EE1" w14:textId="77777777" w:rsidR="003C251E" w:rsidRDefault="003C251E" w:rsidP="00A2625B"/>
        </w:tc>
      </w:tr>
      <w:tr w:rsidR="003C251E" w14:paraId="324351D7" w14:textId="77777777" w:rsidTr="00A2625B">
        <w:tc>
          <w:tcPr>
            <w:tcW w:w="3936" w:type="dxa"/>
          </w:tcPr>
          <w:p w14:paraId="3CFD7BB2" w14:textId="77777777" w:rsidR="003C251E" w:rsidRPr="00442590" w:rsidRDefault="003C251E" w:rsidP="00A2625B">
            <w:pPr>
              <w:pStyle w:val="Default"/>
              <w:rPr>
                <w:sz w:val="20"/>
                <w:szCs w:val="20"/>
              </w:rPr>
            </w:pPr>
            <w:r w:rsidRPr="00442590">
              <w:rPr>
                <w:sz w:val="20"/>
                <w:szCs w:val="20"/>
              </w:rPr>
              <w:t xml:space="preserve">Manages induction and augmentation of labour </w:t>
            </w:r>
          </w:p>
        </w:tc>
        <w:tc>
          <w:tcPr>
            <w:tcW w:w="708" w:type="dxa"/>
          </w:tcPr>
          <w:p w14:paraId="637F405E" w14:textId="77777777" w:rsidR="003C251E" w:rsidRDefault="003C251E" w:rsidP="00A2625B"/>
        </w:tc>
        <w:tc>
          <w:tcPr>
            <w:tcW w:w="993" w:type="dxa"/>
          </w:tcPr>
          <w:p w14:paraId="23D534C9" w14:textId="77777777" w:rsidR="003C251E" w:rsidRDefault="003C251E" w:rsidP="00A2625B"/>
        </w:tc>
        <w:tc>
          <w:tcPr>
            <w:tcW w:w="992" w:type="dxa"/>
          </w:tcPr>
          <w:p w14:paraId="4556C64E" w14:textId="77777777" w:rsidR="003C251E" w:rsidRDefault="003C251E" w:rsidP="00A2625B"/>
        </w:tc>
        <w:tc>
          <w:tcPr>
            <w:tcW w:w="1276" w:type="dxa"/>
          </w:tcPr>
          <w:p w14:paraId="2D027C86" w14:textId="77777777" w:rsidR="003C251E" w:rsidRDefault="003C251E" w:rsidP="00A2625B"/>
        </w:tc>
        <w:tc>
          <w:tcPr>
            <w:tcW w:w="1275" w:type="dxa"/>
          </w:tcPr>
          <w:p w14:paraId="536FE085" w14:textId="77777777" w:rsidR="003C251E" w:rsidRDefault="003C251E" w:rsidP="00A2625B"/>
        </w:tc>
        <w:tc>
          <w:tcPr>
            <w:tcW w:w="709" w:type="dxa"/>
          </w:tcPr>
          <w:p w14:paraId="06051EDE" w14:textId="77777777" w:rsidR="003C251E" w:rsidRDefault="003C251E" w:rsidP="00A2625B"/>
        </w:tc>
        <w:tc>
          <w:tcPr>
            <w:tcW w:w="992" w:type="dxa"/>
          </w:tcPr>
          <w:p w14:paraId="0D7DE83E" w14:textId="77777777" w:rsidR="003C251E" w:rsidRDefault="003C251E" w:rsidP="00A2625B"/>
        </w:tc>
      </w:tr>
      <w:tr w:rsidR="003C251E" w14:paraId="4E2FB5CA" w14:textId="77777777" w:rsidTr="00A2625B">
        <w:tc>
          <w:tcPr>
            <w:tcW w:w="3936" w:type="dxa"/>
          </w:tcPr>
          <w:p w14:paraId="5BA76B3D" w14:textId="77777777" w:rsidR="003C251E" w:rsidRPr="00442590" w:rsidRDefault="003C251E" w:rsidP="00A2625B">
            <w:pPr>
              <w:pStyle w:val="Default"/>
              <w:rPr>
                <w:sz w:val="20"/>
                <w:szCs w:val="20"/>
              </w:rPr>
            </w:pPr>
            <w:r w:rsidRPr="00442590">
              <w:rPr>
                <w:sz w:val="20"/>
                <w:szCs w:val="20"/>
              </w:rPr>
              <w:t xml:space="preserve">Manages emergency birth and immediate postpartum problems </w:t>
            </w:r>
          </w:p>
        </w:tc>
        <w:tc>
          <w:tcPr>
            <w:tcW w:w="708" w:type="dxa"/>
          </w:tcPr>
          <w:p w14:paraId="40C9DD99" w14:textId="77777777" w:rsidR="003C251E" w:rsidRDefault="003C251E" w:rsidP="00A2625B"/>
        </w:tc>
        <w:tc>
          <w:tcPr>
            <w:tcW w:w="993" w:type="dxa"/>
          </w:tcPr>
          <w:p w14:paraId="1B4719A4" w14:textId="77777777" w:rsidR="003C251E" w:rsidRDefault="003C251E" w:rsidP="00A2625B"/>
        </w:tc>
        <w:tc>
          <w:tcPr>
            <w:tcW w:w="992" w:type="dxa"/>
          </w:tcPr>
          <w:p w14:paraId="11AF6101" w14:textId="77777777" w:rsidR="003C251E" w:rsidRDefault="003C251E" w:rsidP="00A2625B"/>
        </w:tc>
        <w:tc>
          <w:tcPr>
            <w:tcW w:w="1276" w:type="dxa"/>
          </w:tcPr>
          <w:p w14:paraId="10290E3A" w14:textId="77777777" w:rsidR="003C251E" w:rsidRDefault="003C251E" w:rsidP="00A2625B"/>
        </w:tc>
        <w:tc>
          <w:tcPr>
            <w:tcW w:w="1275" w:type="dxa"/>
          </w:tcPr>
          <w:p w14:paraId="121376A7" w14:textId="77777777" w:rsidR="003C251E" w:rsidRDefault="003C251E" w:rsidP="00A2625B"/>
        </w:tc>
        <w:tc>
          <w:tcPr>
            <w:tcW w:w="709" w:type="dxa"/>
          </w:tcPr>
          <w:p w14:paraId="0FBBA542" w14:textId="77777777" w:rsidR="003C251E" w:rsidRDefault="003C251E" w:rsidP="00A2625B"/>
        </w:tc>
        <w:tc>
          <w:tcPr>
            <w:tcW w:w="992" w:type="dxa"/>
          </w:tcPr>
          <w:p w14:paraId="2CBF9E7C" w14:textId="77777777" w:rsidR="003C251E" w:rsidRDefault="003C251E" w:rsidP="00A2625B"/>
        </w:tc>
      </w:tr>
      <w:tr w:rsidR="003C251E" w14:paraId="7B909638" w14:textId="77777777" w:rsidTr="00A2625B">
        <w:tc>
          <w:tcPr>
            <w:tcW w:w="3936" w:type="dxa"/>
          </w:tcPr>
          <w:p w14:paraId="175DEFCF" w14:textId="77777777" w:rsidR="003C251E" w:rsidRPr="00442590" w:rsidRDefault="003C251E" w:rsidP="00A2625B">
            <w:pPr>
              <w:pStyle w:val="Default"/>
              <w:rPr>
                <w:sz w:val="20"/>
                <w:szCs w:val="20"/>
              </w:rPr>
            </w:pPr>
            <w:r w:rsidRPr="00442590">
              <w:rPr>
                <w:sz w:val="20"/>
                <w:szCs w:val="20"/>
              </w:rPr>
              <w:t xml:space="preserve">Manages maternal collapse and people who are acutely unwell in pregnancy </w:t>
            </w:r>
          </w:p>
        </w:tc>
        <w:tc>
          <w:tcPr>
            <w:tcW w:w="708" w:type="dxa"/>
          </w:tcPr>
          <w:p w14:paraId="09C5A17C" w14:textId="77777777" w:rsidR="003C251E" w:rsidRDefault="003C251E" w:rsidP="00A2625B"/>
        </w:tc>
        <w:tc>
          <w:tcPr>
            <w:tcW w:w="993" w:type="dxa"/>
          </w:tcPr>
          <w:p w14:paraId="7DD0B7E2" w14:textId="77777777" w:rsidR="003C251E" w:rsidRDefault="003C251E" w:rsidP="00A2625B"/>
        </w:tc>
        <w:tc>
          <w:tcPr>
            <w:tcW w:w="992" w:type="dxa"/>
          </w:tcPr>
          <w:p w14:paraId="4B2B4EE3" w14:textId="77777777" w:rsidR="003C251E" w:rsidRDefault="003C251E" w:rsidP="00A2625B"/>
        </w:tc>
        <w:tc>
          <w:tcPr>
            <w:tcW w:w="1276" w:type="dxa"/>
          </w:tcPr>
          <w:p w14:paraId="577E48FC" w14:textId="77777777" w:rsidR="003C251E" w:rsidRDefault="003C251E" w:rsidP="00A2625B"/>
        </w:tc>
        <w:tc>
          <w:tcPr>
            <w:tcW w:w="1275" w:type="dxa"/>
          </w:tcPr>
          <w:p w14:paraId="22C2C251" w14:textId="77777777" w:rsidR="003C251E" w:rsidRDefault="003C251E" w:rsidP="00A2625B"/>
        </w:tc>
        <w:tc>
          <w:tcPr>
            <w:tcW w:w="709" w:type="dxa"/>
          </w:tcPr>
          <w:p w14:paraId="24A55DF1" w14:textId="77777777" w:rsidR="003C251E" w:rsidRDefault="003C251E" w:rsidP="00A2625B"/>
        </w:tc>
        <w:tc>
          <w:tcPr>
            <w:tcW w:w="992" w:type="dxa"/>
          </w:tcPr>
          <w:p w14:paraId="7711A916" w14:textId="77777777" w:rsidR="003C251E" w:rsidRDefault="003C251E" w:rsidP="00A2625B"/>
        </w:tc>
      </w:tr>
      <w:tr w:rsidR="003C251E" w14:paraId="104EE06E" w14:textId="77777777" w:rsidTr="00A2625B">
        <w:tc>
          <w:tcPr>
            <w:tcW w:w="3936" w:type="dxa"/>
          </w:tcPr>
          <w:p w14:paraId="74DFCB77" w14:textId="77777777" w:rsidR="003C251E" w:rsidRPr="00442590" w:rsidRDefault="003C251E" w:rsidP="00A2625B">
            <w:pPr>
              <w:pStyle w:val="Default"/>
              <w:rPr>
                <w:sz w:val="20"/>
                <w:szCs w:val="20"/>
              </w:rPr>
            </w:pPr>
            <w:r w:rsidRPr="00442590">
              <w:rPr>
                <w:sz w:val="20"/>
                <w:szCs w:val="20"/>
              </w:rPr>
              <w:t xml:space="preserve">Manages labour ward </w:t>
            </w:r>
          </w:p>
        </w:tc>
        <w:tc>
          <w:tcPr>
            <w:tcW w:w="708" w:type="dxa"/>
          </w:tcPr>
          <w:p w14:paraId="488D8E70" w14:textId="77777777" w:rsidR="003C251E" w:rsidRDefault="003C251E" w:rsidP="00A2625B"/>
        </w:tc>
        <w:tc>
          <w:tcPr>
            <w:tcW w:w="993" w:type="dxa"/>
          </w:tcPr>
          <w:p w14:paraId="799E426A" w14:textId="77777777" w:rsidR="003C251E" w:rsidRDefault="003C251E" w:rsidP="00A2625B"/>
        </w:tc>
        <w:tc>
          <w:tcPr>
            <w:tcW w:w="992" w:type="dxa"/>
          </w:tcPr>
          <w:p w14:paraId="4766D3A5" w14:textId="77777777" w:rsidR="003C251E" w:rsidRDefault="003C251E" w:rsidP="00A2625B"/>
        </w:tc>
        <w:tc>
          <w:tcPr>
            <w:tcW w:w="1276" w:type="dxa"/>
          </w:tcPr>
          <w:p w14:paraId="4ED23396" w14:textId="77777777" w:rsidR="003C251E" w:rsidRDefault="003C251E" w:rsidP="00A2625B"/>
        </w:tc>
        <w:tc>
          <w:tcPr>
            <w:tcW w:w="1275" w:type="dxa"/>
          </w:tcPr>
          <w:p w14:paraId="7111E8BE" w14:textId="77777777" w:rsidR="003C251E" w:rsidRDefault="003C251E" w:rsidP="00A2625B"/>
        </w:tc>
        <w:tc>
          <w:tcPr>
            <w:tcW w:w="709" w:type="dxa"/>
          </w:tcPr>
          <w:p w14:paraId="571AA666" w14:textId="77777777" w:rsidR="003C251E" w:rsidRDefault="003C251E" w:rsidP="00A2625B"/>
        </w:tc>
        <w:tc>
          <w:tcPr>
            <w:tcW w:w="992" w:type="dxa"/>
          </w:tcPr>
          <w:p w14:paraId="346E8E1E" w14:textId="77777777" w:rsidR="003C251E" w:rsidRDefault="003C251E" w:rsidP="00A2625B"/>
        </w:tc>
      </w:tr>
      <w:tr w:rsidR="003C251E" w14:paraId="73898726" w14:textId="77777777" w:rsidTr="00A2625B">
        <w:tc>
          <w:tcPr>
            <w:tcW w:w="10881" w:type="dxa"/>
            <w:gridSpan w:val="8"/>
            <w:shd w:val="clear" w:color="auto" w:fill="95B3D7" w:themeFill="accent1" w:themeFillTint="99"/>
          </w:tcPr>
          <w:p w14:paraId="3D049309" w14:textId="77777777" w:rsidR="003C251E" w:rsidRPr="00442590" w:rsidRDefault="003C251E" w:rsidP="00A2625B">
            <w:pPr>
              <w:pStyle w:val="Default"/>
              <w:rPr>
                <w:sz w:val="23"/>
                <w:szCs w:val="23"/>
              </w:rPr>
            </w:pPr>
            <w:r>
              <w:rPr>
                <w:b/>
                <w:bCs/>
                <w:sz w:val="23"/>
                <w:szCs w:val="23"/>
              </w:rPr>
              <w:t xml:space="preserve">CiP 11: The doctor is competent in recognising, assessing and managing non-emergency gynaecology and early pregnancy. </w:t>
            </w:r>
          </w:p>
        </w:tc>
      </w:tr>
      <w:tr w:rsidR="003C251E" w14:paraId="2EF29299" w14:textId="77777777" w:rsidTr="00A2625B">
        <w:tc>
          <w:tcPr>
            <w:tcW w:w="10881" w:type="dxa"/>
            <w:gridSpan w:val="8"/>
            <w:shd w:val="clear" w:color="auto" w:fill="B8CCE4" w:themeFill="accent1" w:themeFillTint="66"/>
          </w:tcPr>
          <w:p w14:paraId="7E12B68F" w14:textId="77777777" w:rsidR="003C251E" w:rsidRPr="002A0AB1" w:rsidRDefault="002A0AB1" w:rsidP="00A2625B">
            <w:pPr>
              <w:pStyle w:val="Default"/>
              <w:rPr>
                <w:sz w:val="23"/>
                <w:szCs w:val="23"/>
              </w:rPr>
            </w:pPr>
            <w:r w:rsidRPr="002A0AB1">
              <w:rPr>
                <w:sz w:val="20"/>
                <w:szCs w:val="23"/>
              </w:rPr>
              <w:t xml:space="preserve">A trainee who is meeting expectations will continue to make progress in meeting the key skills covered in their earlier training. They will provide holistic care and work independently in clinic. They will be capable of leading the team in consultant’s absence. They will support colleagues and the clinical team but may not actively seek this opportunity. They will be on track to meet all the key skills in this CiP by the end of training. </w:t>
            </w:r>
          </w:p>
        </w:tc>
      </w:tr>
      <w:tr w:rsidR="003C251E" w14:paraId="13E48268" w14:textId="77777777" w:rsidTr="00A2625B">
        <w:tc>
          <w:tcPr>
            <w:tcW w:w="3936" w:type="dxa"/>
          </w:tcPr>
          <w:p w14:paraId="2AEEBACB" w14:textId="77777777" w:rsidR="003C251E" w:rsidRPr="00442590" w:rsidRDefault="003C251E" w:rsidP="00A2625B">
            <w:pPr>
              <w:pStyle w:val="Default"/>
              <w:rPr>
                <w:sz w:val="20"/>
                <w:szCs w:val="20"/>
              </w:rPr>
            </w:pPr>
            <w:r w:rsidRPr="00442590">
              <w:rPr>
                <w:sz w:val="20"/>
                <w:szCs w:val="20"/>
              </w:rPr>
              <w:t xml:space="preserve">Manages abnormal vaginal bleeding </w:t>
            </w:r>
          </w:p>
        </w:tc>
        <w:tc>
          <w:tcPr>
            <w:tcW w:w="708" w:type="dxa"/>
          </w:tcPr>
          <w:p w14:paraId="2380D4F7" w14:textId="77777777" w:rsidR="003C251E" w:rsidRDefault="003C251E" w:rsidP="00A2625B"/>
        </w:tc>
        <w:tc>
          <w:tcPr>
            <w:tcW w:w="993" w:type="dxa"/>
          </w:tcPr>
          <w:p w14:paraId="2076CBB1" w14:textId="77777777" w:rsidR="003C251E" w:rsidRDefault="003C251E" w:rsidP="00A2625B"/>
        </w:tc>
        <w:tc>
          <w:tcPr>
            <w:tcW w:w="992" w:type="dxa"/>
          </w:tcPr>
          <w:p w14:paraId="0871157A" w14:textId="77777777" w:rsidR="003C251E" w:rsidRDefault="003C251E" w:rsidP="00A2625B"/>
        </w:tc>
        <w:tc>
          <w:tcPr>
            <w:tcW w:w="1276" w:type="dxa"/>
          </w:tcPr>
          <w:p w14:paraId="7551AA6E" w14:textId="77777777" w:rsidR="003C251E" w:rsidRDefault="003C251E" w:rsidP="00A2625B"/>
        </w:tc>
        <w:tc>
          <w:tcPr>
            <w:tcW w:w="1275" w:type="dxa"/>
          </w:tcPr>
          <w:p w14:paraId="5904383E" w14:textId="77777777" w:rsidR="003C251E" w:rsidRDefault="003C251E" w:rsidP="00A2625B"/>
        </w:tc>
        <w:tc>
          <w:tcPr>
            <w:tcW w:w="709" w:type="dxa"/>
          </w:tcPr>
          <w:p w14:paraId="11EE8D26" w14:textId="77777777" w:rsidR="003C251E" w:rsidRDefault="003C251E" w:rsidP="00A2625B"/>
        </w:tc>
        <w:tc>
          <w:tcPr>
            <w:tcW w:w="992" w:type="dxa"/>
          </w:tcPr>
          <w:p w14:paraId="07A9B07E" w14:textId="77777777" w:rsidR="003C251E" w:rsidRDefault="003C251E" w:rsidP="00A2625B"/>
        </w:tc>
      </w:tr>
      <w:tr w:rsidR="003C251E" w14:paraId="3BBD90AC" w14:textId="77777777" w:rsidTr="00A2625B">
        <w:tc>
          <w:tcPr>
            <w:tcW w:w="3936" w:type="dxa"/>
          </w:tcPr>
          <w:p w14:paraId="406B7ED6" w14:textId="77777777" w:rsidR="003C251E" w:rsidRPr="00442590" w:rsidRDefault="003C251E" w:rsidP="00A2625B">
            <w:pPr>
              <w:pStyle w:val="Default"/>
              <w:rPr>
                <w:sz w:val="20"/>
                <w:szCs w:val="20"/>
              </w:rPr>
            </w:pPr>
            <w:r w:rsidRPr="00442590">
              <w:rPr>
                <w:sz w:val="20"/>
                <w:szCs w:val="20"/>
              </w:rPr>
              <w:t xml:space="preserve">Manages pelvic and vulval pain </w:t>
            </w:r>
          </w:p>
        </w:tc>
        <w:tc>
          <w:tcPr>
            <w:tcW w:w="708" w:type="dxa"/>
          </w:tcPr>
          <w:p w14:paraId="76EDB447" w14:textId="77777777" w:rsidR="003C251E" w:rsidRDefault="003C251E" w:rsidP="00A2625B"/>
        </w:tc>
        <w:tc>
          <w:tcPr>
            <w:tcW w:w="993" w:type="dxa"/>
          </w:tcPr>
          <w:p w14:paraId="1829EE26" w14:textId="77777777" w:rsidR="003C251E" w:rsidRDefault="003C251E" w:rsidP="00A2625B"/>
        </w:tc>
        <w:tc>
          <w:tcPr>
            <w:tcW w:w="992" w:type="dxa"/>
          </w:tcPr>
          <w:p w14:paraId="1BA1E014" w14:textId="77777777" w:rsidR="003C251E" w:rsidRDefault="003C251E" w:rsidP="00A2625B"/>
        </w:tc>
        <w:tc>
          <w:tcPr>
            <w:tcW w:w="1276" w:type="dxa"/>
          </w:tcPr>
          <w:p w14:paraId="2C1E228E" w14:textId="77777777" w:rsidR="003C251E" w:rsidRDefault="003C251E" w:rsidP="00A2625B"/>
        </w:tc>
        <w:tc>
          <w:tcPr>
            <w:tcW w:w="1275" w:type="dxa"/>
          </w:tcPr>
          <w:p w14:paraId="1B205969" w14:textId="77777777" w:rsidR="003C251E" w:rsidRDefault="003C251E" w:rsidP="00A2625B"/>
        </w:tc>
        <w:tc>
          <w:tcPr>
            <w:tcW w:w="709" w:type="dxa"/>
          </w:tcPr>
          <w:p w14:paraId="4312D0FC" w14:textId="77777777" w:rsidR="003C251E" w:rsidRDefault="003C251E" w:rsidP="00A2625B"/>
        </w:tc>
        <w:tc>
          <w:tcPr>
            <w:tcW w:w="992" w:type="dxa"/>
          </w:tcPr>
          <w:p w14:paraId="43E82418" w14:textId="77777777" w:rsidR="003C251E" w:rsidRDefault="003C251E" w:rsidP="00A2625B"/>
        </w:tc>
      </w:tr>
      <w:tr w:rsidR="003C251E" w14:paraId="519D5381" w14:textId="77777777" w:rsidTr="00A2625B">
        <w:tc>
          <w:tcPr>
            <w:tcW w:w="3936" w:type="dxa"/>
          </w:tcPr>
          <w:p w14:paraId="7263FC29" w14:textId="77777777" w:rsidR="003C251E" w:rsidRPr="00442590" w:rsidRDefault="003C251E" w:rsidP="00A2625B">
            <w:pPr>
              <w:pStyle w:val="Default"/>
              <w:rPr>
                <w:sz w:val="20"/>
                <w:szCs w:val="20"/>
              </w:rPr>
            </w:pPr>
            <w:r w:rsidRPr="00442590">
              <w:rPr>
                <w:sz w:val="20"/>
                <w:szCs w:val="20"/>
              </w:rPr>
              <w:t xml:space="preserve">Manages pelvic masses </w:t>
            </w:r>
          </w:p>
        </w:tc>
        <w:tc>
          <w:tcPr>
            <w:tcW w:w="708" w:type="dxa"/>
          </w:tcPr>
          <w:p w14:paraId="00CD9D65" w14:textId="77777777" w:rsidR="003C251E" w:rsidRDefault="003C251E" w:rsidP="00A2625B"/>
        </w:tc>
        <w:tc>
          <w:tcPr>
            <w:tcW w:w="993" w:type="dxa"/>
          </w:tcPr>
          <w:p w14:paraId="6B1BDFC4" w14:textId="77777777" w:rsidR="003C251E" w:rsidRDefault="003C251E" w:rsidP="00A2625B"/>
        </w:tc>
        <w:tc>
          <w:tcPr>
            <w:tcW w:w="992" w:type="dxa"/>
          </w:tcPr>
          <w:p w14:paraId="27644543" w14:textId="77777777" w:rsidR="003C251E" w:rsidRDefault="003C251E" w:rsidP="00A2625B"/>
        </w:tc>
        <w:tc>
          <w:tcPr>
            <w:tcW w:w="1276" w:type="dxa"/>
          </w:tcPr>
          <w:p w14:paraId="4CC1DF4D" w14:textId="77777777" w:rsidR="003C251E" w:rsidRDefault="003C251E" w:rsidP="00A2625B"/>
        </w:tc>
        <w:tc>
          <w:tcPr>
            <w:tcW w:w="1275" w:type="dxa"/>
          </w:tcPr>
          <w:p w14:paraId="44A05D25" w14:textId="77777777" w:rsidR="003C251E" w:rsidRDefault="003C251E" w:rsidP="00A2625B"/>
        </w:tc>
        <w:tc>
          <w:tcPr>
            <w:tcW w:w="709" w:type="dxa"/>
          </w:tcPr>
          <w:p w14:paraId="57223BEB" w14:textId="77777777" w:rsidR="003C251E" w:rsidRDefault="003C251E" w:rsidP="00A2625B"/>
        </w:tc>
        <w:tc>
          <w:tcPr>
            <w:tcW w:w="992" w:type="dxa"/>
          </w:tcPr>
          <w:p w14:paraId="57617A4A" w14:textId="77777777" w:rsidR="003C251E" w:rsidRDefault="003C251E" w:rsidP="00A2625B"/>
        </w:tc>
      </w:tr>
      <w:tr w:rsidR="003C251E" w14:paraId="618BAB80" w14:textId="77777777" w:rsidTr="00A2625B">
        <w:tc>
          <w:tcPr>
            <w:tcW w:w="3936" w:type="dxa"/>
          </w:tcPr>
          <w:p w14:paraId="1B9967EA" w14:textId="77777777" w:rsidR="003C251E" w:rsidRPr="00442590" w:rsidRDefault="003C251E" w:rsidP="00A2625B">
            <w:pPr>
              <w:pStyle w:val="Default"/>
              <w:rPr>
                <w:sz w:val="20"/>
                <w:szCs w:val="20"/>
              </w:rPr>
            </w:pPr>
            <w:r w:rsidRPr="00442590">
              <w:rPr>
                <w:sz w:val="20"/>
                <w:szCs w:val="20"/>
              </w:rPr>
              <w:t xml:space="preserve">Manages the abnormal cervical smear </w:t>
            </w:r>
          </w:p>
        </w:tc>
        <w:tc>
          <w:tcPr>
            <w:tcW w:w="708" w:type="dxa"/>
          </w:tcPr>
          <w:p w14:paraId="67342CA2" w14:textId="77777777" w:rsidR="003C251E" w:rsidRDefault="003C251E" w:rsidP="00A2625B"/>
        </w:tc>
        <w:tc>
          <w:tcPr>
            <w:tcW w:w="993" w:type="dxa"/>
          </w:tcPr>
          <w:p w14:paraId="57A13EA2" w14:textId="77777777" w:rsidR="003C251E" w:rsidRDefault="003C251E" w:rsidP="00A2625B"/>
        </w:tc>
        <w:tc>
          <w:tcPr>
            <w:tcW w:w="992" w:type="dxa"/>
          </w:tcPr>
          <w:p w14:paraId="5FECA963" w14:textId="77777777" w:rsidR="003C251E" w:rsidRDefault="003C251E" w:rsidP="00A2625B"/>
        </w:tc>
        <w:tc>
          <w:tcPr>
            <w:tcW w:w="1276" w:type="dxa"/>
          </w:tcPr>
          <w:p w14:paraId="152B2152" w14:textId="77777777" w:rsidR="003C251E" w:rsidRDefault="003C251E" w:rsidP="00A2625B"/>
        </w:tc>
        <w:tc>
          <w:tcPr>
            <w:tcW w:w="1275" w:type="dxa"/>
          </w:tcPr>
          <w:p w14:paraId="32A9FEE9" w14:textId="77777777" w:rsidR="003C251E" w:rsidRDefault="003C251E" w:rsidP="00A2625B"/>
        </w:tc>
        <w:tc>
          <w:tcPr>
            <w:tcW w:w="709" w:type="dxa"/>
          </w:tcPr>
          <w:p w14:paraId="3EA50C5B" w14:textId="77777777" w:rsidR="003C251E" w:rsidRDefault="003C251E" w:rsidP="00A2625B"/>
        </w:tc>
        <w:tc>
          <w:tcPr>
            <w:tcW w:w="992" w:type="dxa"/>
          </w:tcPr>
          <w:p w14:paraId="5CD7E57C" w14:textId="77777777" w:rsidR="003C251E" w:rsidRDefault="003C251E" w:rsidP="00A2625B"/>
        </w:tc>
      </w:tr>
      <w:tr w:rsidR="003C251E" w14:paraId="08B63F1D" w14:textId="77777777" w:rsidTr="00A2625B">
        <w:tc>
          <w:tcPr>
            <w:tcW w:w="3936" w:type="dxa"/>
          </w:tcPr>
          <w:p w14:paraId="463F2517" w14:textId="77777777" w:rsidR="003C251E" w:rsidRPr="00442590" w:rsidRDefault="003C251E" w:rsidP="00A2625B">
            <w:pPr>
              <w:pStyle w:val="Default"/>
              <w:rPr>
                <w:sz w:val="20"/>
                <w:szCs w:val="20"/>
              </w:rPr>
            </w:pPr>
            <w:r w:rsidRPr="00442590">
              <w:rPr>
                <w:sz w:val="20"/>
                <w:szCs w:val="20"/>
              </w:rPr>
              <w:t xml:space="preserve">Manages suspected gynaecological cancer symptoms </w:t>
            </w:r>
          </w:p>
        </w:tc>
        <w:tc>
          <w:tcPr>
            <w:tcW w:w="708" w:type="dxa"/>
          </w:tcPr>
          <w:p w14:paraId="7F7ECA27" w14:textId="77777777" w:rsidR="003C251E" w:rsidRDefault="003C251E" w:rsidP="00A2625B"/>
        </w:tc>
        <w:tc>
          <w:tcPr>
            <w:tcW w:w="993" w:type="dxa"/>
          </w:tcPr>
          <w:p w14:paraId="3E1E4277" w14:textId="77777777" w:rsidR="003C251E" w:rsidRDefault="003C251E" w:rsidP="00A2625B"/>
        </w:tc>
        <w:tc>
          <w:tcPr>
            <w:tcW w:w="992" w:type="dxa"/>
          </w:tcPr>
          <w:p w14:paraId="29E8924B" w14:textId="77777777" w:rsidR="003C251E" w:rsidRDefault="003C251E" w:rsidP="00A2625B"/>
        </w:tc>
        <w:tc>
          <w:tcPr>
            <w:tcW w:w="1276" w:type="dxa"/>
          </w:tcPr>
          <w:p w14:paraId="5A411086" w14:textId="77777777" w:rsidR="003C251E" w:rsidRDefault="003C251E" w:rsidP="00A2625B"/>
        </w:tc>
        <w:tc>
          <w:tcPr>
            <w:tcW w:w="1275" w:type="dxa"/>
          </w:tcPr>
          <w:p w14:paraId="0D23D740" w14:textId="77777777" w:rsidR="003C251E" w:rsidRDefault="003C251E" w:rsidP="00A2625B"/>
        </w:tc>
        <w:tc>
          <w:tcPr>
            <w:tcW w:w="709" w:type="dxa"/>
          </w:tcPr>
          <w:p w14:paraId="33055B50" w14:textId="77777777" w:rsidR="003C251E" w:rsidRDefault="003C251E" w:rsidP="00A2625B"/>
        </w:tc>
        <w:tc>
          <w:tcPr>
            <w:tcW w:w="992" w:type="dxa"/>
          </w:tcPr>
          <w:p w14:paraId="6F8CD437" w14:textId="77777777" w:rsidR="003C251E" w:rsidRDefault="003C251E" w:rsidP="00A2625B"/>
        </w:tc>
      </w:tr>
      <w:tr w:rsidR="003C251E" w14:paraId="0B3399BB" w14:textId="77777777" w:rsidTr="00A2625B">
        <w:tc>
          <w:tcPr>
            <w:tcW w:w="3936" w:type="dxa"/>
          </w:tcPr>
          <w:p w14:paraId="529FFC33" w14:textId="77777777" w:rsidR="003C251E" w:rsidRPr="00442590" w:rsidRDefault="003C251E" w:rsidP="00A2625B">
            <w:pPr>
              <w:pStyle w:val="Default"/>
              <w:rPr>
                <w:sz w:val="20"/>
                <w:szCs w:val="20"/>
              </w:rPr>
            </w:pPr>
            <w:r w:rsidRPr="00442590">
              <w:rPr>
                <w:sz w:val="20"/>
                <w:szCs w:val="20"/>
              </w:rPr>
              <w:t xml:space="preserve">Manages urogynaecological symptoms </w:t>
            </w:r>
          </w:p>
        </w:tc>
        <w:tc>
          <w:tcPr>
            <w:tcW w:w="708" w:type="dxa"/>
          </w:tcPr>
          <w:p w14:paraId="5E9B0100" w14:textId="77777777" w:rsidR="003C251E" w:rsidRDefault="003C251E" w:rsidP="00A2625B"/>
        </w:tc>
        <w:tc>
          <w:tcPr>
            <w:tcW w:w="993" w:type="dxa"/>
          </w:tcPr>
          <w:p w14:paraId="7B8239FC" w14:textId="77777777" w:rsidR="003C251E" w:rsidRDefault="003C251E" w:rsidP="00A2625B"/>
        </w:tc>
        <w:tc>
          <w:tcPr>
            <w:tcW w:w="992" w:type="dxa"/>
          </w:tcPr>
          <w:p w14:paraId="4DF76258" w14:textId="77777777" w:rsidR="003C251E" w:rsidRDefault="003C251E" w:rsidP="00A2625B"/>
        </w:tc>
        <w:tc>
          <w:tcPr>
            <w:tcW w:w="1276" w:type="dxa"/>
          </w:tcPr>
          <w:p w14:paraId="2684B618" w14:textId="77777777" w:rsidR="003C251E" w:rsidRDefault="003C251E" w:rsidP="00A2625B"/>
        </w:tc>
        <w:tc>
          <w:tcPr>
            <w:tcW w:w="1275" w:type="dxa"/>
          </w:tcPr>
          <w:p w14:paraId="4C4A6E51" w14:textId="77777777" w:rsidR="003C251E" w:rsidRDefault="003C251E" w:rsidP="00A2625B"/>
        </w:tc>
        <w:tc>
          <w:tcPr>
            <w:tcW w:w="709" w:type="dxa"/>
          </w:tcPr>
          <w:p w14:paraId="5E76EAB9" w14:textId="77777777" w:rsidR="003C251E" w:rsidRDefault="003C251E" w:rsidP="00A2625B"/>
        </w:tc>
        <w:tc>
          <w:tcPr>
            <w:tcW w:w="992" w:type="dxa"/>
          </w:tcPr>
          <w:p w14:paraId="1317981F" w14:textId="77777777" w:rsidR="003C251E" w:rsidRDefault="003C251E" w:rsidP="00A2625B"/>
        </w:tc>
      </w:tr>
      <w:tr w:rsidR="003C251E" w14:paraId="6E231203" w14:textId="77777777" w:rsidTr="00A2625B">
        <w:tc>
          <w:tcPr>
            <w:tcW w:w="3936" w:type="dxa"/>
          </w:tcPr>
          <w:p w14:paraId="559D64D0" w14:textId="77777777" w:rsidR="003C251E" w:rsidRPr="00442590" w:rsidRDefault="003C251E" w:rsidP="00A2625B">
            <w:pPr>
              <w:pStyle w:val="Default"/>
              <w:rPr>
                <w:sz w:val="20"/>
                <w:szCs w:val="20"/>
              </w:rPr>
            </w:pPr>
            <w:r w:rsidRPr="00442590">
              <w:rPr>
                <w:sz w:val="20"/>
                <w:szCs w:val="20"/>
              </w:rPr>
              <w:t xml:space="preserve">Manages vulval symptoms </w:t>
            </w:r>
          </w:p>
        </w:tc>
        <w:tc>
          <w:tcPr>
            <w:tcW w:w="708" w:type="dxa"/>
          </w:tcPr>
          <w:p w14:paraId="12315D27" w14:textId="77777777" w:rsidR="003C251E" w:rsidRDefault="003C251E" w:rsidP="00A2625B"/>
        </w:tc>
        <w:tc>
          <w:tcPr>
            <w:tcW w:w="993" w:type="dxa"/>
          </w:tcPr>
          <w:p w14:paraId="0ACF4FA1" w14:textId="77777777" w:rsidR="003C251E" w:rsidRDefault="003C251E" w:rsidP="00A2625B"/>
        </w:tc>
        <w:tc>
          <w:tcPr>
            <w:tcW w:w="992" w:type="dxa"/>
          </w:tcPr>
          <w:p w14:paraId="4E2E7847" w14:textId="77777777" w:rsidR="003C251E" w:rsidRDefault="003C251E" w:rsidP="00A2625B"/>
        </w:tc>
        <w:tc>
          <w:tcPr>
            <w:tcW w:w="1276" w:type="dxa"/>
          </w:tcPr>
          <w:p w14:paraId="67C91CC0" w14:textId="77777777" w:rsidR="003C251E" w:rsidRDefault="003C251E" w:rsidP="00A2625B"/>
        </w:tc>
        <w:tc>
          <w:tcPr>
            <w:tcW w:w="1275" w:type="dxa"/>
          </w:tcPr>
          <w:p w14:paraId="2960CD3D" w14:textId="77777777" w:rsidR="003C251E" w:rsidRDefault="003C251E" w:rsidP="00A2625B"/>
        </w:tc>
        <w:tc>
          <w:tcPr>
            <w:tcW w:w="709" w:type="dxa"/>
          </w:tcPr>
          <w:p w14:paraId="01AE6EB0" w14:textId="77777777" w:rsidR="003C251E" w:rsidRDefault="003C251E" w:rsidP="00A2625B"/>
        </w:tc>
        <w:tc>
          <w:tcPr>
            <w:tcW w:w="992" w:type="dxa"/>
          </w:tcPr>
          <w:p w14:paraId="1BD8FB08" w14:textId="77777777" w:rsidR="003C251E" w:rsidRDefault="003C251E" w:rsidP="00A2625B"/>
        </w:tc>
      </w:tr>
      <w:tr w:rsidR="003C251E" w14:paraId="607BE02B" w14:textId="77777777" w:rsidTr="00A2625B">
        <w:tc>
          <w:tcPr>
            <w:tcW w:w="3936" w:type="dxa"/>
          </w:tcPr>
          <w:p w14:paraId="5276DF18" w14:textId="77777777" w:rsidR="003C251E" w:rsidRPr="00442590" w:rsidRDefault="003C251E" w:rsidP="00A2625B">
            <w:pPr>
              <w:pStyle w:val="Default"/>
              <w:rPr>
                <w:sz w:val="20"/>
                <w:szCs w:val="20"/>
              </w:rPr>
            </w:pPr>
            <w:r w:rsidRPr="00442590">
              <w:rPr>
                <w:sz w:val="20"/>
                <w:szCs w:val="20"/>
              </w:rPr>
              <w:t xml:space="preserve">Manages menopause and postmenopausal care </w:t>
            </w:r>
          </w:p>
        </w:tc>
        <w:tc>
          <w:tcPr>
            <w:tcW w:w="708" w:type="dxa"/>
          </w:tcPr>
          <w:p w14:paraId="35598C0A" w14:textId="77777777" w:rsidR="003C251E" w:rsidRDefault="003C251E" w:rsidP="00A2625B"/>
        </w:tc>
        <w:tc>
          <w:tcPr>
            <w:tcW w:w="993" w:type="dxa"/>
          </w:tcPr>
          <w:p w14:paraId="475E19D3" w14:textId="77777777" w:rsidR="003C251E" w:rsidRDefault="003C251E" w:rsidP="00A2625B"/>
        </w:tc>
        <w:tc>
          <w:tcPr>
            <w:tcW w:w="992" w:type="dxa"/>
          </w:tcPr>
          <w:p w14:paraId="0011845B" w14:textId="77777777" w:rsidR="003C251E" w:rsidRDefault="003C251E" w:rsidP="00A2625B"/>
        </w:tc>
        <w:tc>
          <w:tcPr>
            <w:tcW w:w="1276" w:type="dxa"/>
          </w:tcPr>
          <w:p w14:paraId="3B0F3C39" w14:textId="77777777" w:rsidR="003C251E" w:rsidRDefault="003C251E" w:rsidP="00A2625B"/>
        </w:tc>
        <w:tc>
          <w:tcPr>
            <w:tcW w:w="1275" w:type="dxa"/>
          </w:tcPr>
          <w:p w14:paraId="52863425" w14:textId="77777777" w:rsidR="003C251E" w:rsidRDefault="003C251E" w:rsidP="00A2625B"/>
        </w:tc>
        <w:tc>
          <w:tcPr>
            <w:tcW w:w="709" w:type="dxa"/>
          </w:tcPr>
          <w:p w14:paraId="018B43F7" w14:textId="77777777" w:rsidR="003C251E" w:rsidRDefault="003C251E" w:rsidP="00A2625B"/>
        </w:tc>
        <w:tc>
          <w:tcPr>
            <w:tcW w:w="992" w:type="dxa"/>
          </w:tcPr>
          <w:p w14:paraId="56BB0A02" w14:textId="77777777" w:rsidR="003C251E" w:rsidRDefault="003C251E" w:rsidP="00A2625B"/>
        </w:tc>
      </w:tr>
      <w:tr w:rsidR="003C251E" w14:paraId="533B23AB" w14:textId="77777777" w:rsidTr="00A2625B">
        <w:tc>
          <w:tcPr>
            <w:tcW w:w="3936" w:type="dxa"/>
          </w:tcPr>
          <w:p w14:paraId="0B53B714" w14:textId="77777777" w:rsidR="003C251E" w:rsidRPr="00442590" w:rsidRDefault="003C251E" w:rsidP="00A2625B">
            <w:pPr>
              <w:pStyle w:val="Default"/>
              <w:rPr>
                <w:sz w:val="20"/>
                <w:szCs w:val="20"/>
              </w:rPr>
            </w:pPr>
            <w:r w:rsidRPr="00442590">
              <w:rPr>
                <w:sz w:val="20"/>
                <w:szCs w:val="20"/>
              </w:rPr>
              <w:t xml:space="preserve">Manages subfertility </w:t>
            </w:r>
          </w:p>
        </w:tc>
        <w:tc>
          <w:tcPr>
            <w:tcW w:w="708" w:type="dxa"/>
          </w:tcPr>
          <w:p w14:paraId="25A32B7F" w14:textId="77777777" w:rsidR="003C251E" w:rsidRDefault="003C251E" w:rsidP="00A2625B"/>
        </w:tc>
        <w:tc>
          <w:tcPr>
            <w:tcW w:w="993" w:type="dxa"/>
          </w:tcPr>
          <w:p w14:paraId="7FC86792" w14:textId="77777777" w:rsidR="003C251E" w:rsidRDefault="003C251E" w:rsidP="00A2625B"/>
        </w:tc>
        <w:tc>
          <w:tcPr>
            <w:tcW w:w="992" w:type="dxa"/>
          </w:tcPr>
          <w:p w14:paraId="463A5455" w14:textId="77777777" w:rsidR="003C251E" w:rsidRDefault="003C251E" w:rsidP="00A2625B"/>
        </w:tc>
        <w:tc>
          <w:tcPr>
            <w:tcW w:w="1276" w:type="dxa"/>
          </w:tcPr>
          <w:p w14:paraId="46C22A4E" w14:textId="77777777" w:rsidR="003C251E" w:rsidRDefault="003C251E" w:rsidP="00A2625B"/>
        </w:tc>
        <w:tc>
          <w:tcPr>
            <w:tcW w:w="1275" w:type="dxa"/>
          </w:tcPr>
          <w:p w14:paraId="21DDBB9E" w14:textId="77777777" w:rsidR="003C251E" w:rsidRDefault="003C251E" w:rsidP="00A2625B"/>
        </w:tc>
        <w:tc>
          <w:tcPr>
            <w:tcW w:w="709" w:type="dxa"/>
          </w:tcPr>
          <w:p w14:paraId="5273689A" w14:textId="77777777" w:rsidR="003C251E" w:rsidRDefault="003C251E" w:rsidP="00A2625B"/>
        </w:tc>
        <w:tc>
          <w:tcPr>
            <w:tcW w:w="992" w:type="dxa"/>
          </w:tcPr>
          <w:p w14:paraId="3080AB5F" w14:textId="77777777" w:rsidR="003C251E" w:rsidRDefault="003C251E" w:rsidP="00A2625B"/>
        </w:tc>
      </w:tr>
      <w:tr w:rsidR="003C251E" w14:paraId="4372516D" w14:textId="77777777" w:rsidTr="00A2625B">
        <w:tc>
          <w:tcPr>
            <w:tcW w:w="3936" w:type="dxa"/>
          </w:tcPr>
          <w:p w14:paraId="1ED42DE4" w14:textId="77777777" w:rsidR="003C251E" w:rsidRPr="00442590" w:rsidRDefault="003C251E" w:rsidP="00A2625B">
            <w:pPr>
              <w:pStyle w:val="Default"/>
              <w:rPr>
                <w:sz w:val="20"/>
                <w:szCs w:val="20"/>
              </w:rPr>
            </w:pPr>
            <w:r w:rsidRPr="00442590">
              <w:rPr>
                <w:sz w:val="20"/>
                <w:szCs w:val="20"/>
              </w:rPr>
              <w:t xml:space="preserve">Manages sexual wellbeing </w:t>
            </w:r>
          </w:p>
        </w:tc>
        <w:tc>
          <w:tcPr>
            <w:tcW w:w="708" w:type="dxa"/>
          </w:tcPr>
          <w:p w14:paraId="4CF14457" w14:textId="77777777" w:rsidR="003C251E" w:rsidRDefault="003C251E" w:rsidP="00A2625B"/>
        </w:tc>
        <w:tc>
          <w:tcPr>
            <w:tcW w:w="993" w:type="dxa"/>
          </w:tcPr>
          <w:p w14:paraId="5ED7A681" w14:textId="77777777" w:rsidR="003C251E" w:rsidRDefault="003C251E" w:rsidP="00A2625B"/>
        </w:tc>
        <w:tc>
          <w:tcPr>
            <w:tcW w:w="992" w:type="dxa"/>
          </w:tcPr>
          <w:p w14:paraId="121B8818" w14:textId="77777777" w:rsidR="003C251E" w:rsidRDefault="003C251E" w:rsidP="00A2625B"/>
        </w:tc>
        <w:tc>
          <w:tcPr>
            <w:tcW w:w="1276" w:type="dxa"/>
          </w:tcPr>
          <w:p w14:paraId="4540C368" w14:textId="77777777" w:rsidR="003C251E" w:rsidRDefault="003C251E" w:rsidP="00A2625B"/>
        </w:tc>
        <w:tc>
          <w:tcPr>
            <w:tcW w:w="1275" w:type="dxa"/>
          </w:tcPr>
          <w:p w14:paraId="60953995" w14:textId="77777777" w:rsidR="003C251E" w:rsidRDefault="003C251E" w:rsidP="00A2625B"/>
        </w:tc>
        <w:tc>
          <w:tcPr>
            <w:tcW w:w="709" w:type="dxa"/>
          </w:tcPr>
          <w:p w14:paraId="57CEE9EF" w14:textId="77777777" w:rsidR="003C251E" w:rsidRDefault="003C251E" w:rsidP="00A2625B"/>
        </w:tc>
        <w:tc>
          <w:tcPr>
            <w:tcW w:w="992" w:type="dxa"/>
          </w:tcPr>
          <w:p w14:paraId="37F169BD" w14:textId="77777777" w:rsidR="003C251E" w:rsidRDefault="003C251E" w:rsidP="00A2625B"/>
        </w:tc>
      </w:tr>
      <w:tr w:rsidR="003C251E" w14:paraId="10FBA07D" w14:textId="77777777" w:rsidTr="00A2625B">
        <w:tc>
          <w:tcPr>
            <w:tcW w:w="10881" w:type="dxa"/>
            <w:gridSpan w:val="8"/>
            <w:shd w:val="clear" w:color="auto" w:fill="95B3D7" w:themeFill="accent1" w:themeFillTint="99"/>
          </w:tcPr>
          <w:p w14:paraId="13AA8D4E" w14:textId="77777777" w:rsidR="003C251E" w:rsidRPr="00442590" w:rsidRDefault="003C251E" w:rsidP="00A2625B">
            <w:pPr>
              <w:pStyle w:val="Default"/>
              <w:rPr>
                <w:sz w:val="23"/>
                <w:szCs w:val="23"/>
              </w:rPr>
            </w:pPr>
            <w:r>
              <w:rPr>
                <w:b/>
                <w:bCs/>
                <w:sz w:val="23"/>
                <w:szCs w:val="23"/>
              </w:rPr>
              <w:t xml:space="preserve">CiP 12: The doctor is competent in recognising, assessing and managing non-emergency obstetrics. </w:t>
            </w:r>
          </w:p>
        </w:tc>
      </w:tr>
      <w:tr w:rsidR="003C251E" w14:paraId="18D280D5" w14:textId="77777777" w:rsidTr="00A2625B">
        <w:tc>
          <w:tcPr>
            <w:tcW w:w="10881" w:type="dxa"/>
            <w:gridSpan w:val="8"/>
            <w:shd w:val="clear" w:color="auto" w:fill="B8CCE4" w:themeFill="accent1" w:themeFillTint="66"/>
          </w:tcPr>
          <w:p w14:paraId="204882E6" w14:textId="77777777" w:rsidR="003C251E" w:rsidRPr="005A64E5" w:rsidRDefault="005A64E5" w:rsidP="00A2625B">
            <w:pPr>
              <w:pStyle w:val="Default"/>
              <w:rPr>
                <w:sz w:val="23"/>
                <w:szCs w:val="23"/>
              </w:rPr>
            </w:pPr>
            <w:r w:rsidRPr="005A64E5">
              <w:rPr>
                <w:sz w:val="20"/>
                <w:szCs w:val="23"/>
              </w:rPr>
              <w:t xml:space="preserve">A trainee who is meeting expectations will be able to demonstrate that they are comfortable meeting with mothers and their families across a range of clinical settings, including pre-conceptual and postnatal care. They will be able to conduct a relevant and constructive meeting with mothers and their families in most clinical settings. </w:t>
            </w:r>
          </w:p>
        </w:tc>
      </w:tr>
      <w:tr w:rsidR="003C251E" w14:paraId="464C160C" w14:textId="77777777" w:rsidTr="00A2625B">
        <w:tc>
          <w:tcPr>
            <w:tcW w:w="3936" w:type="dxa"/>
          </w:tcPr>
          <w:p w14:paraId="5EA52599" w14:textId="77777777" w:rsidR="003C251E" w:rsidRPr="00442590" w:rsidRDefault="003C251E" w:rsidP="00A2625B">
            <w:pPr>
              <w:pStyle w:val="Default"/>
              <w:rPr>
                <w:sz w:val="20"/>
                <w:szCs w:val="20"/>
              </w:rPr>
            </w:pPr>
            <w:r w:rsidRPr="00442590">
              <w:rPr>
                <w:sz w:val="20"/>
                <w:szCs w:val="20"/>
              </w:rPr>
              <w:t xml:space="preserve">Manages pre-existing medical conditions in the pregnant woman </w:t>
            </w:r>
          </w:p>
        </w:tc>
        <w:tc>
          <w:tcPr>
            <w:tcW w:w="708" w:type="dxa"/>
          </w:tcPr>
          <w:p w14:paraId="00A03D98" w14:textId="77777777" w:rsidR="003C251E" w:rsidRDefault="003C251E" w:rsidP="00A2625B"/>
        </w:tc>
        <w:tc>
          <w:tcPr>
            <w:tcW w:w="993" w:type="dxa"/>
          </w:tcPr>
          <w:p w14:paraId="1E67AFFC" w14:textId="77777777" w:rsidR="003C251E" w:rsidRDefault="003C251E" w:rsidP="00A2625B"/>
        </w:tc>
        <w:tc>
          <w:tcPr>
            <w:tcW w:w="992" w:type="dxa"/>
          </w:tcPr>
          <w:p w14:paraId="0AD72022" w14:textId="77777777" w:rsidR="003C251E" w:rsidRDefault="003C251E" w:rsidP="00A2625B"/>
        </w:tc>
        <w:tc>
          <w:tcPr>
            <w:tcW w:w="1276" w:type="dxa"/>
          </w:tcPr>
          <w:p w14:paraId="79F85F33" w14:textId="77777777" w:rsidR="003C251E" w:rsidRDefault="003C251E" w:rsidP="00A2625B"/>
        </w:tc>
        <w:tc>
          <w:tcPr>
            <w:tcW w:w="1275" w:type="dxa"/>
          </w:tcPr>
          <w:p w14:paraId="48691B7B" w14:textId="77777777" w:rsidR="003C251E" w:rsidRDefault="003C251E" w:rsidP="00A2625B"/>
        </w:tc>
        <w:tc>
          <w:tcPr>
            <w:tcW w:w="709" w:type="dxa"/>
          </w:tcPr>
          <w:p w14:paraId="035007CB" w14:textId="77777777" w:rsidR="003C251E" w:rsidRDefault="003C251E" w:rsidP="00A2625B"/>
        </w:tc>
        <w:tc>
          <w:tcPr>
            <w:tcW w:w="992" w:type="dxa"/>
          </w:tcPr>
          <w:p w14:paraId="30479C83" w14:textId="77777777" w:rsidR="003C251E" w:rsidRDefault="003C251E" w:rsidP="00A2625B"/>
        </w:tc>
      </w:tr>
      <w:tr w:rsidR="003C251E" w14:paraId="33272B07" w14:textId="77777777" w:rsidTr="00A2625B">
        <w:tc>
          <w:tcPr>
            <w:tcW w:w="3936" w:type="dxa"/>
          </w:tcPr>
          <w:p w14:paraId="6FF6ADA3" w14:textId="77777777" w:rsidR="003C251E" w:rsidRPr="00442590" w:rsidRDefault="003C251E" w:rsidP="00A2625B">
            <w:pPr>
              <w:pStyle w:val="Default"/>
              <w:rPr>
                <w:sz w:val="20"/>
                <w:szCs w:val="20"/>
              </w:rPr>
            </w:pPr>
            <w:r w:rsidRPr="00442590">
              <w:rPr>
                <w:sz w:val="20"/>
                <w:szCs w:val="20"/>
              </w:rPr>
              <w:t xml:space="preserve">Manages medical conditions arising in pregnancy </w:t>
            </w:r>
          </w:p>
        </w:tc>
        <w:tc>
          <w:tcPr>
            <w:tcW w:w="708" w:type="dxa"/>
          </w:tcPr>
          <w:p w14:paraId="657039E7" w14:textId="77777777" w:rsidR="003C251E" w:rsidRDefault="003C251E" w:rsidP="00A2625B"/>
        </w:tc>
        <w:tc>
          <w:tcPr>
            <w:tcW w:w="993" w:type="dxa"/>
          </w:tcPr>
          <w:p w14:paraId="1D6A3E25" w14:textId="77777777" w:rsidR="003C251E" w:rsidRDefault="003C251E" w:rsidP="00A2625B"/>
        </w:tc>
        <w:tc>
          <w:tcPr>
            <w:tcW w:w="992" w:type="dxa"/>
          </w:tcPr>
          <w:p w14:paraId="0FDEC226" w14:textId="77777777" w:rsidR="003C251E" w:rsidRDefault="003C251E" w:rsidP="00A2625B"/>
        </w:tc>
        <w:tc>
          <w:tcPr>
            <w:tcW w:w="1276" w:type="dxa"/>
          </w:tcPr>
          <w:p w14:paraId="6FCAE1D3" w14:textId="77777777" w:rsidR="003C251E" w:rsidRDefault="003C251E" w:rsidP="00A2625B"/>
        </w:tc>
        <w:tc>
          <w:tcPr>
            <w:tcW w:w="1275" w:type="dxa"/>
          </w:tcPr>
          <w:p w14:paraId="55465A6E" w14:textId="77777777" w:rsidR="003C251E" w:rsidRDefault="003C251E" w:rsidP="00A2625B"/>
        </w:tc>
        <w:tc>
          <w:tcPr>
            <w:tcW w:w="709" w:type="dxa"/>
          </w:tcPr>
          <w:p w14:paraId="070814B1" w14:textId="77777777" w:rsidR="003C251E" w:rsidRDefault="003C251E" w:rsidP="00A2625B"/>
        </w:tc>
        <w:tc>
          <w:tcPr>
            <w:tcW w:w="992" w:type="dxa"/>
          </w:tcPr>
          <w:p w14:paraId="5C0E7EE6" w14:textId="77777777" w:rsidR="003C251E" w:rsidRDefault="003C251E" w:rsidP="00A2625B"/>
        </w:tc>
      </w:tr>
      <w:tr w:rsidR="003C251E" w14:paraId="07C48760" w14:textId="77777777" w:rsidTr="00A2625B">
        <w:tc>
          <w:tcPr>
            <w:tcW w:w="3936" w:type="dxa"/>
          </w:tcPr>
          <w:p w14:paraId="00AA6D7C" w14:textId="77777777" w:rsidR="003C251E" w:rsidRPr="00442590" w:rsidRDefault="003C251E" w:rsidP="00A2625B">
            <w:pPr>
              <w:pStyle w:val="Default"/>
              <w:rPr>
                <w:sz w:val="20"/>
                <w:szCs w:val="20"/>
              </w:rPr>
            </w:pPr>
            <w:r w:rsidRPr="00442590">
              <w:rPr>
                <w:sz w:val="20"/>
                <w:szCs w:val="20"/>
              </w:rPr>
              <w:t xml:space="preserve">Manages fetal concerns </w:t>
            </w:r>
          </w:p>
        </w:tc>
        <w:tc>
          <w:tcPr>
            <w:tcW w:w="708" w:type="dxa"/>
          </w:tcPr>
          <w:p w14:paraId="2536DB88" w14:textId="77777777" w:rsidR="003C251E" w:rsidRDefault="003C251E" w:rsidP="00A2625B"/>
        </w:tc>
        <w:tc>
          <w:tcPr>
            <w:tcW w:w="993" w:type="dxa"/>
          </w:tcPr>
          <w:p w14:paraId="4490ADB3" w14:textId="77777777" w:rsidR="003C251E" w:rsidRDefault="003C251E" w:rsidP="00A2625B"/>
        </w:tc>
        <w:tc>
          <w:tcPr>
            <w:tcW w:w="992" w:type="dxa"/>
          </w:tcPr>
          <w:p w14:paraId="7D648154" w14:textId="77777777" w:rsidR="003C251E" w:rsidRDefault="003C251E" w:rsidP="00A2625B"/>
        </w:tc>
        <w:tc>
          <w:tcPr>
            <w:tcW w:w="1276" w:type="dxa"/>
          </w:tcPr>
          <w:p w14:paraId="13C27F2F" w14:textId="77777777" w:rsidR="003C251E" w:rsidRDefault="003C251E" w:rsidP="00A2625B"/>
        </w:tc>
        <w:tc>
          <w:tcPr>
            <w:tcW w:w="1275" w:type="dxa"/>
          </w:tcPr>
          <w:p w14:paraId="2795F7BB" w14:textId="77777777" w:rsidR="003C251E" w:rsidRDefault="003C251E" w:rsidP="00A2625B"/>
        </w:tc>
        <w:tc>
          <w:tcPr>
            <w:tcW w:w="709" w:type="dxa"/>
          </w:tcPr>
          <w:p w14:paraId="3F4D899D" w14:textId="77777777" w:rsidR="003C251E" w:rsidRDefault="003C251E" w:rsidP="00A2625B"/>
        </w:tc>
        <w:tc>
          <w:tcPr>
            <w:tcW w:w="992" w:type="dxa"/>
          </w:tcPr>
          <w:p w14:paraId="1CA52D38" w14:textId="77777777" w:rsidR="003C251E" w:rsidRDefault="003C251E" w:rsidP="00A2625B"/>
        </w:tc>
      </w:tr>
      <w:tr w:rsidR="003C251E" w14:paraId="6F8E4067" w14:textId="77777777" w:rsidTr="00A2625B">
        <w:tc>
          <w:tcPr>
            <w:tcW w:w="3936" w:type="dxa"/>
          </w:tcPr>
          <w:p w14:paraId="198A3309" w14:textId="77777777" w:rsidR="003C251E" w:rsidRPr="00442590" w:rsidRDefault="003C251E" w:rsidP="00A2625B">
            <w:pPr>
              <w:pStyle w:val="Default"/>
              <w:rPr>
                <w:sz w:val="20"/>
                <w:szCs w:val="20"/>
              </w:rPr>
            </w:pPr>
            <w:r w:rsidRPr="00442590">
              <w:rPr>
                <w:sz w:val="20"/>
                <w:szCs w:val="20"/>
              </w:rPr>
              <w:t xml:space="preserve">Manages mental health conditions in pregnancy and the postnatal period </w:t>
            </w:r>
          </w:p>
        </w:tc>
        <w:tc>
          <w:tcPr>
            <w:tcW w:w="708" w:type="dxa"/>
          </w:tcPr>
          <w:p w14:paraId="65D4ACD8" w14:textId="77777777" w:rsidR="003C251E" w:rsidRDefault="003C251E" w:rsidP="00A2625B"/>
        </w:tc>
        <w:tc>
          <w:tcPr>
            <w:tcW w:w="993" w:type="dxa"/>
          </w:tcPr>
          <w:p w14:paraId="2AF7CCBC" w14:textId="77777777" w:rsidR="003C251E" w:rsidRDefault="003C251E" w:rsidP="00A2625B"/>
        </w:tc>
        <w:tc>
          <w:tcPr>
            <w:tcW w:w="992" w:type="dxa"/>
          </w:tcPr>
          <w:p w14:paraId="7F762235" w14:textId="77777777" w:rsidR="003C251E" w:rsidRDefault="003C251E" w:rsidP="00A2625B"/>
        </w:tc>
        <w:tc>
          <w:tcPr>
            <w:tcW w:w="1276" w:type="dxa"/>
          </w:tcPr>
          <w:p w14:paraId="720B4A41" w14:textId="77777777" w:rsidR="003C251E" w:rsidRDefault="003C251E" w:rsidP="00A2625B"/>
        </w:tc>
        <w:tc>
          <w:tcPr>
            <w:tcW w:w="1275" w:type="dxa"/>
          </w:tcPr>
          <w:p w14:paraId="362C9B52" w14:textId="77777777" w:rsidR="003C251E" w:rsidRDefault="003C251E" w:rsidP="00A2625B"/>
        </w:tc>
        <w:tc>
          <w:tcPr>
            <w:tcW w:w="709" w:type="dxa"/>
          </w:tcPr>
          <w:p w14:paraId="684F6E6E" w14:textId="77777777" w:rsidR="003C251E" w:rsidRDefault="003C251E" w:rsidP="00A2625B"/>
        </w:tc>
        <w:tc>
          <w:tcPr>
            <w:tcW w:w="992" w:type="dxa"/>
          </w:tcPr>
          <w:p w14:paraId="4A4C6367" w14:textId="77777777" w:rsidR="003C251E" w:rsidRDefault="003C251E" w:rsidP="00A2625B"/>
        </w:tc>
      </w:tr>
      <w:tr w:rsidR="003C251E" w14:paraId="0AC87DDB" w14:textId="77777777" w:rsidTr="00A2625B">
        <w:tc>
          <w:tcPr>
            <w:tcW w:w="3936" w:type="dxa"/>
          </w:tcPr>
          <w:p w14:paraId="3F49B564" w14:textId="77777777" w:rsidR="003C251E" w:rsidRPr="00442590" w:rsidRDefault="003C251E" w:rsidP="00A2625B">
            <w:pPr>
              <w:pStyle w:val="Default"/>
              <w:rPr>
                <w:sz w:val="20"/>
                <w:szCs w:val="20"/>
              </w:rPr>
            </w:pPr>
            <w:r w:rsidRPr="00442590">
              <w:rPr>
                <w:sz w:val="20"/>
                <w:szCs w:val="20"/>
              </w:rPr>
              <w:t xml:space="preserve">Manages complications in pregnancy affected by lifestyle </w:t>
            </w:r>
          </w:p>
        </w:tc>
        <w:tc>
          <w:tcPr>
            <w:tcW w:w="708" w:type="dxa"/>
          </w:tcPr>
          <w:p w14:paraId="09C08E7B" w14:textId="77777777" w:rsidR="003C251E" w:rsidRDefault="003C251E" w:rsidP="00A2625B"/>
        </w:tc>
        <w:tc>
          <w:tcPr>
            <w:tcW w:w="993" w:type="dxa"/>
          </w:tcPr>
          <w:p w14:paraId="3B26AD4C" w14:textId="77777777" w:rsidR="003C251E" w:rsidRDefault="003C251E" w:rsidP="00A2625B"/>
        </w:tc>
        <w:tc>
          <w:tcPr>
            <w:tcW w:w="992" w:type="dxa"/>
          </w:tcPr>
          <w:p w14:paraId="55D30151" w14:textId="77777777" w:rsidR="003C251E" w:rsidRDefault="003C251E" w:rsidP="00A2625B"/>
        </w:tc>
        <w:tc>
          <w:tcPr>
            <w:tcW w:w="1276" w:type="dxa"/>
          </w:tcPr>
          <w:p w14:paraId="1AE66FEC" w14:textId="77777777" w:rsidR="003C251E" w:rsidRDefault="003C251E" w:rsidP="00A2625B"/>
        </w:tc>
        <w:tc>
          <w:tcPr>
            <w:tcW w:w="1275" w:type="dxa"/>
          </w:tcPr>
          <w:p w14:paraId="15606F01" w14:textId="77777777" w:rsidR="003C251E" w:rsidRDefault="003C251E" w:rsidP="00A2625B"/>
        </w:tc>
        <w:tc>
          <w:tcPr>
            <w:tcW w:w="709" w:type="dxa"/>
          </w:tcPr>
          <w:p w14:paraId="2F8F2AAB" w14:textId="77777777" w:rsidR="003C251E" w:rsidRDefault="003C251E" w:rsidP="00A2625B"/>
        </w:tc>
        <w:tc>
          <w:tcPr>
            <w:tcW w:w="992" w:type="dxa"/>
          </w:tcPr>
          <w:p w14:paraId="2264A988" w14:textId="77777777" w:rsidR="003C251E" w:rsidRDefault="003C251E" w:rsidP="00A2625B"/>
        </w:tc>
      </w:tr>
      <w:tr w:rsidR="003C251E" w14:paraId="27835FE0" w14:textId="77777777" w:rsidTr="00A2625B">
        <w:tc>
          <w:tcPr>
            <w:tcW w:w="3936" w:type="dxa"/>
          </w:tcPr>
          <w:p w14:paraId="4890FDEB" w14:textId="77777777" w:rsidR="003C251E" w:rsidRPr="00442590" w:rsidRDefault="003C251E" w:rsidP="00A2625B">
            <w:pPr>
              <w:pStyle w:val="Default"/>
              <w:rPr>
                <w:sz w:val="20"/>
                <w:szCs w:val="20"/>
              </w:rPr>
            </w:pPr>
            <w:r w:rsidRPr="00442590">
              <w:rPr>
                <w:sz w:val="20"/>
                <w:szCs w:val="20"/>
              </w:rPr>
              <w:t xml:space="preserve">Supports antenatal decision making </w:t>
            </w:r>
          </w:p>
        </w:tc>
        <w:tc>
          <w:tcPr>
            <w:tcW w:w="708" w:type="dxa"/>
          </w:tcPr>
          <w:p w14:paraId="7D6A0585" w14:textId="77777777" w:rsidR="003C251E" w:rsidRDefault="003C251E" w:rsidP="00A2625B"/>
        </w:tc>
        <w:tc>
          <w:tcPr>
            <w:tcW w:w="993" w:type="dxa"/>
          </w:tcPr>
          <w:p w14:paraId="6762C7C2" w14:textId="77777777" w:rsidR="003C251E" w:rsidRDefault="003C251E" w:rsidP="00A2625B"/>
        </w:tc>
        <w:tc>
          <w:tcPr>
            <w:tcW w:w="992" w:type="dxa"/>
          </w:tcPr>
          <w:p w14:paraId="539654D6" w14:textId="77777777" w:rsidR="003C251E" w:rsidRDefault="003C251E" w:rsidP="00A2625B"/>
        </w:tc>
        <w:tc>
          <w:tcPr>
            <w:tcW w:w="1276" w:type="dxa"/>
          </w:tcPr>
          <w:p w14:paraId="49417D25" w14:textId="77777777" w:rsidR="003C251E" w:rsidRDefault="003C251E" w:rsidP="00A2625B"/>
        </w:tc>
        <w:tc>
          <w:tcPr>
            <w:tcW w:w="1275" w:type="dxa"/>
          </w:tcPr>
          <w:p w14:paraId="706AC164" w14:textId="77777777" w:rsidR="003C251E" w:rsidRDefault="003C251E" w:rsidP="00A2625B"/>
        </w:tc>
        <w:tc>
          <w:tcPr>
            <w:tcW w:w="709" w:type="dxa"/>
          </w:tcPr>
          <w:p w14:paraId="4A8A0812" w14:textId="77777777" w:rsidR="003C251E" w:rsidRDefault="003C251E" w:rsidP="00A2625B"/>
        </w:tc>
        <w:tc>
          <w:tcPr>
            <w:tcW w:w="992" w:type="dxa"/>
          </w:tcPr>
          <w:p w14:paraId="2C64865D" w14:textId="77777777" w:rsidR="003C251E" w:rsidRDefault="003C251E" w:rsidP="00A2625B"/>
        </w:tc>
      </w:tr>
      <w:tr w:rsidR="003C251E" w14:paraId="1D0A8B19" w14:textId="77777777" w:rsidTr="00A2625B">
        <w:tc>
          <w:tcPr>
            <w:tcW w:w="3936" w:type="dxa"/>
          </w:tcPr>
          <w:p w14:paraId="7601CFCA" w14:textId="77777777" w:rsidR="003C251E" w:rsidRPr="00442590" w:rsidRDefault="003C251E" w:rsidP="00A2625B">
            <w:pPr>
              <w:pStyle w:val="Default"/>
              <w:rPr>
                <w:sz w:val="20"/>
                <w:szCs w:val="20"/>
              </w:rPr>
            </w:pPr>
            <w:r w:rsidRPr="00442590">
              <w:rPr>
                <w:sz w:val="20"/>
                <w:szCs w:val="20"/>
              </w:rPr>
              <w:t xml:space="preserve">Manages the postnatal period </w:t>
            </w:r>
          </w:p>
        </w:tc>
        <w:tc>
          <w:tcPr>
            <w:tcW w:w="708" w:type="dxa"/>
          </w:tcPr>
          <w:p w14:paraId="3E8D7A29" w14:textId="77777777" w:rsidR="003C251E" w:rsidRDefault="003C251E" w:rsidP="00A2625B"/>
        </w:tc>
        <w:tc>
          <w:tcPr>
            <w:tcW w:w="993" w:type="dxa"/>
          </w:tcPr>
          <w:p w14:paraId="54944172" w14:textId="77777777" w:rsidR="003C251E" w:rsidRDefault="003C251E" w:rsidP="00A2625B"/>
        </w:tc>
        <w:tc>
          <w:tcPr>
            <w:tcW w:w="992" w:type="dxa"/>
          </w:tcPr>
          <w:p w14:paraId="569FA85A" w14:textId="77777777" w:rsidR="003C251E" w:rsidRDefault="003C251E" w:rsidP="00A2625B"/>
        </w:tc>
        <w:tc>
          <w:tcPr>
            <w:tcW w:w="1276" w:type="dxa"/>
          </w:tcPr>
          <w:p w14:paraId="460A5ACA" w14:textId="77777777" w:rsidR="003C251E" w:rsidRDefault="003C251E" w:rsidP="00A2625B"/>
        </w:tc>
        <w:tc>
          <w:tcPr>
            <w:tcW w:w="1275" w:type="dxa"/>
          </w:tcPr>
          <w:p w14:paraId="1649C5E9" w14:textId="77777777" w:rsidR="003C251E" w:rsidRDefault="003C251E" w:rsidP="00A2625B"/>
        </w:tc>
        <w:tc>
          <w:tcPr>
            <w:tcW w:w="709" w:type="dxa"/>
          </w:tcPr>
          <w:p w14:paraId="273A3CE9" w14:textId="77777777" w:rsidR="003C251E" w:rsidRDefault="003C251E" w:rsidP="00A2625B"/>
        </w:tc>
        <w:tc>
          <w:tcPr>
            <w:tcW w:w="992" w:type="dxa"/>
          </w:tcPr>
          <w:p w14:paraId="003F7224" w14:textId="77777777" w:rsidR="003C251E" w:rsidRDefault="003C251E" w:rsidP="00A2625B"/>
        </w:tc>
      </w:tr>
    </w:tbl>
    <w:p w14:paraId="38870484" w14:textId="77777777" w:rsidR="004D77AB" w:rsidRDefault="004D77AB"/>
    <w:p w14:paraId="2EC51A4A" w14:textId="77777777" w:rsidR="004D77AB" w:rsidRDefault="004D77AB"/>
    <w:p w14:paraId="5A8E56A8" w14:textId="77777777" w:rsidR="004D77AB" w:rsidRDefault="004D77AB"/>
    <w:p w14:paraId="219F59B4" w14:textId="77777777" w:rsidR="004D77AB" w:rsidRDefault="004D77AB"/>
    <w:tbl>
      <w:tblPr>
        <w:tblStyle w:val="TableGrid"/>
        <w:tblW w:w="0" w:type="auto"/>
        <w:tblLayout w:type="fixed"/>
        <w:tblLook w:val="04A0" w:firstRow="1" w:lastRow="0" w:firstColumn="1" w:lastColumn="0" w:noHBand="0" w:noVBand="1"/>
      </w:tblPr>
      <w:tblGrid>
        <w:gridCol w:w="3936"/>
        <w:gridCol w:w="708"/>
        <w:gridCol w:w="993"/>
        <w:gridCol w:w="992"/>
        <w:gridCol w:w="1276"/>
        <w:gridCol w:w="1275"/>
        <w:gridCol w:w="709"/>
        <w:gridCol w:w="992"/>
      </w:tblGrid>
      <w:tr w:rsidR="004D77AB" w:rsidRPr="00906F9B" w14:paraId="59612A08" w14:textId="77777777" w:rsidTr="00354E8B">
        <w:tc>
          <w:tcPr>
            <w:tcW w:w="3936" w:type="dxa"/>
            <w:shd w:val="clear" w:color="auto" w:fill="1F497D" w:themeFill="text2"/>
          </w:tcPr>
          <w:p w14:paraId="79410CBA" w14:textId="77777777" w:rsidR="004D77AB" w:rsidRPr="00B64797" w:rsidRDefault="004D77AB" w:rsidP="00354E8B">
            <w:pPr>
              <w:rPr>
                <w:b/>
                <w:color w:val="FFFFFF" w:themeColor="background1"/>
                <w:sz w:val="24"/>
              </w:rPr>
            </w:pPr>
            <w:r w:rsidRPr="00B64797">
              <w:rPr>
                <w:b/>
                <w:color w:val="FFFFFF" w:themeColor="background1"/>
                <w:sz w:val="24"/>
              </w:rPr>
              <w:lastRenderedPageBreak/>
              <w:t>Key skills</w:t>
            </w:r>
          </w:p>
        </w:tc>
        <w:tc>
          <w:tcPr>
            <w:tcW w:w="708" w:type="dxa"/>
            <w:shd w:val="clear" w:color="auto" w:fill="1F497D" w:themeFill="text2"/>
          </w:tcPr>
          <w:p w14:paraId="4F924091" w14:textId="77777777" w:rsidR="004D77AB" w:rsidRPr="00B64797" w:rsidRDefault="004D77AB" w:rsidP="00354E8B">
            <w:pPr>
              <w:jc w:val="center"/>
              <w:rPr>
                <w:b/>
                <w:color w:val="FFFFFF" w:themeColor="background1"/>
                <w:sz w:val="24"/>
              </w:rPr>
            </w:pPr>
            <w:r w:rsidRPr="00B64797">
              <w:rPr>
                <w:b/>
                <w:color w:val="FFFFFF" w:themeColor="background1"/>
                <w:sz w:val="24"/>
              </w:rPr>
              <w:t>CBD</w:t>
            </w:r>
          </w:p>
        </w:tc>
        <w:tc>
          <w:tcPr>
            <w:tcW w:w="993" w:type="dxa"/>
            <w:shd w:val="clear" w:color="auto" w:fill="1F497D" w:themeFill="text2"/>
          </w:tcPr>
          <w:p w14:paraId="38C3E466" w14:textId="77777777" w:rsidR="004D77AB" w:rsidRPr="00B64797" w:rsidRDefault="004D77AB" w:rsidP="00354E8B">
            <w:pPr>
              <w:jc w:val="center"/>
              <w:rPr>
                <w:b/>
                <w:color w:val="FFFFFF" w:themeColor="background1"/>
                <w:sz w:val="24"/>
              </w:rPr>
            </w:pPr>
            <w:r w:rsidRPr="00B64797">
              <w:rPr>
                <w:b/>
                <w:color w:val="FFFFFF" w:themeColor="background1"/>
                <w:sz w:val="24"/>
              </w:rPr>
              <w:t>Mini-Cex</w:t>
            </w:r>
          </w:p>
        </w:tc>
        <w:tc>
          <w:tcPr>
            <w:tcW w:w="992" w:type="dxa"/>
            <w:shd w:val="clear" w:color="auto" w:fill="1F497D" w:themeFill="text2"/>
          </w:tcPr>
          <w:p w14:paraId="4E1E0235" w14:textId="77777777" w:rsidR="004D77AB" w:rsidRPr="00B64797" w:rsidRDefault="004D77AB" w:rsidP="00354E8B">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tcPr>
          <w:p w14:paraId="70478D55" w14:textId="77777777" w:rsidR="004D77AB" w:rsidRPr="00B64797" w:rsidRDefault="004D77AB" w:rsidP="00354E8B">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tcPr>
          <w:p w14:paraId="0405ED2B" w14:textId="77777777" w:rsidR="004D77AB" w:rsidRPr="00B64797" w:rsidRDefault="004D77AB" w:rsidP="00354E8B">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tcPr>
          <w:p w14:paraId="726844B0" w14:textId="77777777" w:rsidR="004D77AB" w:rsidRPr="00B64797" w:rsidRDefault="004D77AB" w:rsidP="00354E8B">
            <w:pPr>
              <w:jc w:val="center"/>
              <w:rPr>
                <w:b/>
                <w:color w:val="FFFFFF" w:themeColor="background1"/>
                <w:sz w:val="24"/>
              </w:rPr>
            </w:pPr>
            <w:r w:rsidRPr="00B64797">
              <w:rPr>
                <w:b/>
                <w:color w:val="FFFFFF" w:themeColor="background1"/>
                <w:sz w:val="24"/>
              </w:rPr>
              <w:t>TO2</w:t>
            </w:r>
          </w:p>
        </w:tc>
        <w:tc>
          <w:tcPr>
            <w:tcW w:w="992" w:type="dxa"/>
            <w:shd w:val="clear" w:color="auto" w:fill="1F497D" w:themeFill="text2"/>
          </w:tcPr>
          <w:p w14:paraId="25200B60" w14:textId="77777777" w:rsidR="004D77AB" w:rsidRPr="00B64797" w:rsidRDefault="004D77AB" w:rsidP="00354E8B">
            <w:pPr>
              <w:jc w:val="center"/>
              <w:rPr>
                <w:b/>
                <w:color w:val="FFFFFF" w:themeColor="background1"/>
                <w:sz w:val="24"/>
              </w:rPr>
            </w:pPr>
            <w:r w:rsidRPr="00B64797">
              <w:rPr>
                <w:b/>
                <w:color w:val="FFFFFF" w:themeColor="background1"/>
                <w:sz w:val="24"/>
              </w:rPr>
              <w:t>Other</w:t>
            </w:r>
          </w:p>
        </w:tc>
      </w:tr>
      <w:tr w:rsidR="003C251E" w14:paraId="43E1EC5C" w14:textId="77777777" w:rsidTr="00A2625B">
        <w:tc>
          <w:tcPr>
            <w:tcW w:w="10881" w:type="dxa"/>
            <w:gridSpan w:val="8"/>
            <w:shd w:val="clear" w:color="auto" w:fill="95B3D7" w:themeFill="accent1" w:themeFillTint="99"/>
          </w:tcPr>
          <w:p w14:paraId="7F964BAB" w14:textId="77777777" w:rsidR="003C251E" w:rsidRPr="00442590" w:rsidRDefault="003C251E" w:rsidP="00A2625B">
            <w:pPr>
              <w:pStyle w:val="Default"/>
              <w:rPr>
                <w:sz w:val="23"/>
                <w:szCs w:val="23"/>
              </w:rPr>
            </w:pPr>
            <w:r>
              <w:rPr>
                <w:b/>
                <w:bCs/>
                <w:sz w:val="23"/>
                <w:szCs w:val="23"/>
              </w:rPr>
              <w:t xml:space="preserve">CiP 13: The doctor is able to champion the healthcare needs of people from all groups within society. </w:t>
            </w:r>
          </w:p>
        </w:tc>
      </w:tr>
      <w:tr w:rsidR="003C251E" w14:paraId="15D904E4" w14:textId="77777777" w:rsidTr="00A2625B">
        <w:tc>
          <w:tcPr>
            <w:tcW w:w="10881" w:type="dxa"/>
            <w:gridSpan w:val="8"/>
            <w:shd w:val="clear" w:color="auto" w:fill="B8CCE4" w:themeFill="accent1" w:themeFillTint="66"/>
          </w:tcPr>
          <w:p w14:paraId="4D356E65" w14:textId="77777777" w:rsidR="003C251E" w:rsidRPr="00346D68" w:rsidRDefault="00346D68" w:rsidP="00A2625B">
            <w:pPr>
              <w:pStyle w:val="Default"/>
              <w:rPr>
                <w:sz w:val="23"/>
                <w:szCs w:val="23"/>
              </w:rPr>
            </w:pPr>
            <w:r w:rsidRPr="00346D68">
              <w:rPr>
                <w:sz w:val="20"/>
                <w:szCs w:val="23"/>
              </w:rPr>
              <w:t xml:space="preserve">A trainee who is meeting expectations will continue to make good progress in the areas covered in their earlier training programme. They can demonstrate patient-centred assessment and interventions that are inclusive of diversity. They will be able to perform a consultation for transgender/non-binary individuals and refer appropriately. They can assess the interaction between a woman’s health and cultural beliefs and show awareness of the relevant legislation in practice. They can demonstrate an understanding of the principles of safeguarding and refer appropriately. They will be able to demonstrate practically an understanding of the interactions between health and a woman’s work and family life. They will also be able to demonstrate how reproductive health issues can affect the woman’s and her partner’s mental health. </w:t>
            </w:r>
          </w:p>
        </w:tc>
      </w:tr>
      <w:tr w:rsidR="003C251E" w14:paraId="178C81D7" w14:textId="77777777" w:rsidTr="00A2625B">
        <w:tc>
          <w:tcPr>
            <w:tcW w:w="3936" w:type="dxa"/>
          </w:tcPr>
          <w:p w14:paraId="419D5D65" w14:textId="77777777" w:rsidR="003C251E" w:rsidRPr="00442590" w:rsidRDefault="003C251E" w:rsidP="00A2625B">
            <w:pPr>
              <w:pStyle w:val="Default"/>
              <w:rPr>
                <w:sz w:val="20"/>
                <w:szCs w:val="20"/>
              </w:rPr>
            </w:pPr>
            <w:r w:rsidRPr="00442590">
              <w:rPr>
                <w:sz w:val="20"/>
                <w:szCs w:val="20"/>
              </w:rPr>
              <w:t xml:space="preserve">Promotes non-discriminatory practice </w:t>
            </w:r>
          </w:p>
        </w:tc>
        <w:tc>
          <w:tcPr>
            <w:tcW w:w="708" w:type="dxa"/>
          </w:tcPr>
          <w:p w14:paraId="4D14B8DE" w14:textId="77777777" w:rsidR="003C251E" w:rsidRDefault="003C251E" w:rsidP="00A2625B"/>
        </w:tc>
        <w:tc>
          <w:tcPr>
            <w:tcW w:w="993" w:type="dxa"/>
          </w:tcPr>
          <w:p w14:paraId="2F04F9EF" w14:textId="77777777" w:rsidR="003C251E" w:rsidRDefault="003C251E" w:rsidP="00A2625B"/>
        </w:tc>
        <w:tc>
          <w:tcPr>
            <w:tcW w:w="992" w:type="dxa"/>
          </w:tcPr>
          <w:p w14:paraId="6CF52521" w14:textId="77777777" w:rsidR="003C251E" w:rsidRDefault="003C251E" w:rsidP="00A2625B"/>
        </w:tc>
        <w:tc>
          <w:tcPr>
            <w:tcW w:w="1276" w:type="dxa"/>
          </w:tcPr>
          <w:p w14:paraId="139E64FE" w14:textId="77777777" w:rsidR="003C251E" w:rsidRDefault="003C251E" w:rsidP="00A2625B"/>
        </w:tc>
        <w:tc>
          <w:tcPr>
            <w:tcW w:w="1275" w:type="dxa"/>
          </w:tcPr>
          <w:p w14:paraId="3E951D72" w14:textId="77777777" w:rsidR="003C251E" w:rsidRDefault="003C251E" w:rsidP="00A2625B"/>
        </w:tc>
        <w:tc>
          <w:tcPr>
            <w:tcW w:w="709" w:type="dxa"/>
          </w:tcPr>
          <w:p w14:paraId="79976897" w14:textId="77777777" w:rsidR="003C251E" w:rsidRDefault="003C251E" w:rsidP="00A2625B"/>
        </w:tc>
        <w:tc>
          <w:tcPr>
            <w:tcW w:w="992" w:type="dxa"/>
          </w:tcPr>
          <w:p w14:paraId="40946251" w14:textId="77777777" w:rsidR="003C251E" w:rsidRDefault="003C251E" w:rsidP="00A2625B"/>
        </w:tc>
      </w:tr>
      <w:tr w:rsidR="003C251E" w14:paraId="2EF7E0A7" w14:textId="77777777" w:rsidTr="00A2625B">
        <w:tc>
          <w:tcPr>
            <w:tcW w:w="3936" w:type="dxa"/>
          </w:tcPr>
          <w:p w14:paraId="045DC25E" w14:textId="77777777" w:rsidR="003C251E" w:rsidRPr="00442590" w:rsidRDefault="003C251E" w:rsidP="00A2625B">
            <w:pPr>
              <w:pStyle w:val="Default"/>
              <w:rPr>
                <w:sz w:val="20"/>
                <w:szCs w:val="20"/>
              </w:rPr>
            </w:pPr>
            <w:r w:rsidRPr="00442590">
              <w:rPr>
                <w:sz w:val="20"/>
                <w:szCs w:val="20"/>
              </w:rPr>
              <w:t xml:space="preserve">Aware of broader social and cultural determinants of health </w:t>
            </w:r>
          </w:p>
        </w:tc>
        <w:tc>
          <w:tcPr>
            <w:tcW w:w="708" w:type="dxa"/>
          </w:tcPr>
          <w:p w14:paraId="1BF6388A" w14:textId="77777777" w:rsidR="003C251E" w:rsidRDefault="003C251E" w:rsidP="00A2625B"/>
        </w:tc>
        <w:tc>
          <w:tcPr>
            <w:tcW w:w="993" w:type="dxa"/>
          </w:tcPr>
          <w:p w14:paraId="4FE3B5F0" w14:textId="77777777" w:rsidR="003C251E" w:rsidRDefault="003C251E" w:rsidP="00A2625B"/>
        </w:tc>
        <w:tc>
          <w:tcPr>
            <w:tcW w:w="992" w:type="dxa"/>
          </w:tcPr>
          <w:p w14:paraId="6DC78DAE" w14:textId="77777777" w:rsidR="003C251E" w:rsidRDefault="003C251E" w:rsidP="00A2625B"/>
        </w:tc>
        <w:tc>
          <w:tcPr>
            <w:tcW w:w="1276" w:type="dxa"/>
          </w:tcPr>
          <w:p w14:paraId="1B932FB8" w14:textId="77777777" w:rsidR="003C251E" w:rsidRDefault="003C251E" w:rsidP="00A2625B"/>
        </w:tc>
        <w:tc>
          <w:tcPr>
            <w:tcW w:w="1275" w:type="dxa"/>
          </w:tcPr>
          <w:p w14:paraId="789A61B5" w14:textId="77777777" w:rsidR="003C251E" w:rsidRDefault="003C251E" w:rsidP="00A2625B"/>
        </w:tc>
        <w:tc>
          <w:tcPr>
            <w:tcW w:w="709" w:type="dxa"/>
          </w:tcPr>
          <w:p w14:paraId="55A361FA" w14:textId="77777777" w:rsidR="003C251E" w:rsidRDefault="003C251E" w:rsidP="00A2625B"/>
        </w:tc>
        <w:tc>
          <w:tcPr>
            <w:tcW w:w="992" w:type="dxa"/>
          </w:tcPr>
          <w:p w14:paraId="77F28C28" w14:textId="77777777" w:rsidR="003C251E" w:rsidRDefault="003C251E" w:rsidP="00A2625B"/>
        </w:tc>
      </w:tr>
      <w:tr w:rsidR="003C251E" w14:paraId="4DCF27EF" w14:textId="77777777" w:rsidTr="00A2625B">
        <w:tc>
          <w:tcPr>
            <w:tcW w:w="3936" w:type="dxa"/>
          </w:tcPr>
          <w:p w14:paraId="767245E6" w14:textId="77777777" w:rsidR="003C251E" w:rsidRPr="00442590" w:rsidRDefault="003C251E" w:rsidP="00A2625B">
            <w:pPr>
              <w:pStyle w:val="Default"/>
              <w:rPr>
                <w:sz w:val="20"/>
                <w:szCs w:val="20"/>
              </w:rPr>
            </w:pPr>
            <w:r w:rsidRPr="00442590">
              <w:rPr>
                <w:sz w:val="20"/>
                <w:szCs w:val="20"/>
              </w:rPr>
              <w:t xml:space="preserve">Aware of an individual’s social wellbeing </w:t>
            </w:r>
          </w:p>
        </w:tc>
        <w:tc>
          <w:tcPr>
            <w:tcW w:w="708" w:type="dxa"/>
          </w:tcPr>
          <w:p w14:paraId="18F08397" w14:textId="77777777" w:rsidR="003C251E" w:rsidRDefault="003C251E" w:rsidP="00A2625B"/>
        </w:tc>
        <w:tc>
          <w:tcPr>
            <w:tcW w:w="993" w:type="dxa"/>
          </w:tcPr>
          <w:p w14:paraId="5DF4F538" w14:textId="77777777" w:rsidR="003C251E" w:rsidRDefault="003C251E" w:rsidP="00A2625B"/>
        </w:tc>
        <w:tc>
          <w:tcPr>
            <w:tcW w:w="992" w:type="dxa"/>
          </w:tcPr>
          <w:p w14:paraId="19705C7B" w14:textId="77777777" w:rsidR="003C251E" w:rsidRDefault="003C251E" w:rsidP="00A2625B"/>
        </w:tc>
        <w:tc>
          <w:tcPr>
            <w:tcW w:w="1276" w:type="dxa"/>
          </w:tcPr>
          <w:p w14:paraId="0698AD2F" w14:textId="77777777" w:rsidR="003C251E" w:rsidRDefault="003C251E" w:rsidP="00A2625B"/>
        </w:tc>
        <w:tc>
          <w:tcPr>
            <w:tcW w:w="1275" w:type="dxa"/>
          </w:tcPr>
          <w:p w14:paraId="2A389707" w14:textId="77777777" w:rsidR="003C251E" w:rsidRDefault="003C251E" w:rsidP="00A2625B"/>
        </w:tc>
        <w:tc>
          <w:tcPr>
            <w:tcW w:w="709" w:type="dxa"/>
          </w:tcPr>
          <w:p w14:paraId="5806AECC" w14:textId="77777777" w:rsidR="003C251E" w:rsidRDefault="003C251E" w:rsidP="00A2625B"/>
        </w:tc>
        <w:tc>
          <w:tcPr>
            <w:tcW w:w="992" w:type="dxa"/>
          </w:tcPr>
          <w:p w14:paraId="136CBE59" w14:textId="77777777" w:rsidR="003C251E" w:rsidRDefault="003C251E" w:rsidP="00A2625B"/>
        </w:tc>
      </w:tr>
      <w:tr w:rsidR="003C251E" w14:paraId="49A331A5" w14:textId="77777777" w:rsidTr="00A2625B">
        <w:tc>
          <w:tcPr>
            <w:tcW w:w="3936" w:type="dxa"/>
          </w:tcPr>
          <w:p w14:paraId="1F3BE03B" w14:textId="77777777" w:rsidR="003C251E" w:rsidRPr="00442590" w:rsidRDefault="003C251E" w:rsidP="00A2625B">
            <w:pPr>
              <w:pStyle w:val="Default"/>
              <w:rPr>
                <w:sz w:val="20"/>
                <w:szCs w:val="20"/>
              </w:rPr>
            </w:pPr>
            <w:r w:rsidRPr="00442590">
              <w:rPr>
                <w:sz w:val="20"/>
                <w:szCs w:val="20"/>
              </w:rPr>
              <w:t xml:space="preserve">Aware of the interaction between mental health and physical health </w:t>
            </w:r>
          </w:p>
        </w:tc>
        <w:tc>
          <w:tcPr>
            <w:tcW w:w="708" w:type="dxa"/>
          </w:tcPr>
          <w:p w14:paraId="5715FA32" w14:textId="77777777" w:rsidR="003C251E" w:rsidRDefault="003C251E" w:rsidP="00A2625B"/>
        </w:tc>
        <w:tc>
          <w:tcPr>
            <w:tcW w:w="993" w:type="dxa"/>
          </w:tcPr>
          <w:p w14:paraId="012C23F0" w14:textId="77777777" w:rsidR="003C251E" w:rsidRDefault="003C251E" w:rsidP="00A2625B"/>
        </w:tc>
        <w:tc>
          <w:tcPr>
            <w:tcW w:w="992" w:type="dxa"/>
          </w:tcPr>
          <w:p w14:paraId="156B6483" w14:textId="77777777" w:rsidR="003C251E" w:rsidRDefault="003C251E" w:rsidP="00A2625B"/>
        </w:tc>
        <w:tc>
          <w:tcPr>
            <w:tcW w:w="1276" w:type="dxa"/>
          </w:tcPr>
          <w:p w14:paraId="53FBC384" w14:textId="77777777" w:rsidR="003C251E" w:rsidRDefault="003C251E" w:rsidP="00A2625B"/>
        </w:tc>
        <w:tc>
          <w:tcPr>
            <w:tcW w:w="1275" w:type="dxa"/>
          </w:tcPr>
          <w:p w14:paraId="7C8880B2" w14:textId="77777777" w:rsidR="003C251E" w:rsidRDefault="003C251E" w:rsidP="00A2625B"/>
        </w:tc>
        <w:tc>
          <w:tcPr>
            <w:tcW w:w="709" w:type="dxa"/>
          </w:tcPr>
          <w:p w14:paraId="1BBE17D0" w14:textId="77777777" w:rsidR="003C251E" w:rsidRDefault="003C251E" w:rsidP="00A2625B"/>
        </w:tc>
        <w:tc>
          <w:tcPr>
            <w:tcW w:w="992" w:type="dxa"/>
          </w:tcPr>
          <w:p w14:paraId="66A456CF" w14:textId="77777777" w:rsidR="003C251E" w:rsidRDefault="003C251E" w:rsidP="00A2625B"/>
        </w:tc>
      </w:tr>
      <w:tr w:rsidR="003C251E" w14:paraId="65707BA8" w14:textId="77777777" w:rsidTr="00A2625B">
        <w:tc>
          <w:tcPr>
            <w:tcW w:w="10881" w:type="dxa"/>
            <w:gridSpan w:val="8"/>
            <w:shd w:val="clear" w:color="auto" w:fill="95B3D7" w:themeFill="accent1" w:themeFillTint="99"/>
          </w:tcPr>
          <w:p w14:paraId="14B456BE" w14:textId="77777777" w:rsidR="003C251E" w:rsidRPr="00442590" w:rsidRDefault="003C251E" w:rsidP="00A2625B">
            <w:pPr>
              <w:pStyle w:val="Default"/>
              <w:rPr>
                <w:sz w:val="23"/>
                <w:szCs w:val="23"/>
              </w:rPr>
            </w:pPr>
            <w:r>
              <w:rPr>
                <w:b/>
                <w:bCs/>
                <w:sz w:val="23"/>
                <w:szCs w:val="23"/>
              </w:rPr>
              <w:t xml:space="preserve">CiP 14: The doctor takes an active role in implementing public health priorities for women and works within local, national and international structures to promote health and prevent disease. </w:t>
            </w:r>
          </w:p>
        </w:tc>
      </w:tr>
      <w:tr w:rsidR="003C251E" w14:paraId="14356457" w14:textId="77777777" w:rsidTr="00A2625B">
        <w:tc>
          <w:tcPr>
            <w:tcW w:w="10881" w:type="dxa"/>
            <w:gridSpan w:val="8"/>
            <w:shd w:val="clear" w:color="auto" w:fill="B8CCE4" w:themeFill="accent1" w:themeFillTint="66"/>
          </w:tcPr>
          <w:p w14:paraId="2744C48F" w14:textId="77777777" w:rsidR="003C251E" w:rsidRPr="009A0CE7" w:rsidRDefault="009A0CE7" w:rsidP="00A2625B">
            <w:pPr>
              <w:pStyle w:val="Default"/>
              <w:rPr>
                <w:sz w:val="23"/>
                <w:szCs w:val="23"/>
              </w:rPr>
            </w:pPr>
            <w:r w:rsidRPr="009A0CE7">
              <w:rPr>
                <w:sz w:val="20"/>
                <w:szCs w:val="23"/>
              </w:rPr>
              <w:t xml:space="preserve">A trainee who is meeting expectations will continue to make progress in meeting the key skills covered in their earlier training. They may have some contributions to developments or education in health promotion but will need support to do so. They will be able to challenge and advocate to ensure local service provision equates with national standards with encouragement. The trainee will be on track to meet almost all of the key skills in this CiP by the end of training. </w:t>
            </w:r>
          </w:p>
        </w:tc>
      </w:tr>
      <w:tr w:rsidR="003C251E" w14:paraId="266E643F" w14:textId="77777777" w:rsidTr="00A2625B">
        <w:tc>
          <w:tcPr>
            <w:tcW w:w="3936" w:type="dxa"/>
          </w:tcPr>
          <w:p w14:paraId="5F570E88" w14:textId="77777777" w:rsidR="003C251E" w:rsidRPr="00442590" w:rsidRDefault="003C251E" w:rsidP="00A2625B">
            <w:pPr>
              <w:pStyle w:val="Default"/>
              <w:rPr>
                <w:sz w:val="20"/>
                <w:szCs w:val="20"/>
              </w:rPr>
            </w:pPr>
            <w:r w:rsidRPr="00442590">
              <w:rPr>
                <w:sz w:val="20"/>
                <w:szCs w:val="20"/>
              </w:rPr>
              <w:t xml:space="preserve">Promotes a healthy lifestyle </w:t>
            </w:r>
          </w:p>
        </w:tc>
        <w:tc>
          <w:tcPr>
            <w:tcW w:w="708" w:type="dxa"/>
          </w:tcPr>
          <w:p w14:paraId="29D568B3" w14:textId="77777777" w:rsidR="003C251E" w:rsidRDefault="003C251E" w:rsidP="00A2625B"/>
        </w:tc>
        <w:tc>
          <w:tcPr>
            <w:tcW w:w="993" w:type="dxa"/>
          </w:tcPr>
          <w:p w14:paraId="7B1E6714" w14:textId="77777777" w:rsidR="003C251E" w:rsidRDefault="003C251E" w:rsidP="00A2625B"/>
        </w:tc>
        <w:tc>
          <w:tcPr>
            <w:tcW w:w="992" w:type="dxa"/>
          </w:tcPr>
          <w:p w14:paraId="5865521D" w14:textId="77777777" w:rsidR="003C251E" w:rsidRDefault="003C251E" w:rsidP="00A2625B"/>
        </w:tc>
        <w:tc>
          <w:tcPr>
            <w:tcW w:w="1276" w:type="dxa"/>
          </w:tcPr>
          <w:p w14:paraId="420C1972" w14:textId="77777777" w:rsidR="003C251E" w:rsidRDefault="003C251E" w:rsidP="00A2625B"/>
        </w:tc>
        <w:tc>
          <w:tcPr>
            <w:tcW w:w="1275" w:type="dxa"/>
          </w:tcPr>
          <w:p w14:paraId="65390E5E" w14:textId="77777777" w:rsidR="003C251E" w:rsidRDefault="003C251E" w:rsidP="00A2625B"/>
        </w:tc>
        <w:tc>
          <w:tcPr>
            <w:tcW w:w="709" w:type="dxa"/>
          </w:tcPr>
          <w:p w14:paraId="58E911D3" w14:textId="77777777" w:rsidR="003C251E" w:rsidRDefault="003C251E" w:rsidP="00A2625B"/>
        </w:tc>
        <w:tc>
          <w:tcPr>
            <w:tcW w:w="992" w:type="dxa"/>
          </w:tcPr>
          <w:p w14:paraId="005DB827" w14:textId="77777777" w:rsidR="003C251E" w:rsidRDefault="003C251E" w:rsidP="00A2625B"/>
        </w:tc>
      </w:tr>
      <w:tr w:rsidR="003C251E" w14:paraId="23BAC970" w14:textId="77777777" w:rsidTr="00A2625B">
        <w:tc>
          <w:tcPr>
            <w:tcW w:w="3936" w:type="dxa"/>
          </w:tcPr>
          <w:p w14:paraId="74088194" w14:textId="77777777" w:rsidR="003C251E" w:rsidRPr="00442590" w:rsidRDefault="003C251E" w:rsidP="00A2625B">
            <w:pPr>
              <w:pStyle w:val="Default"/>
              <w:rPr>
                <w:sz w:val="20"/>
                <w:szCs w:val="20"/>
              </w:rPr>
            </w:pPr>
            <w:r w:rsidRPr="00442590">
              <w:rPr>
                <w:sz w:val="20"/>
                <w:szCs w:val="20"/>
              </w:rPr>
              <w:t xml:space="preserve">Promotes illness prevention </w:t>
            </w:r>
          </w:p>
        </w:tc>
        <w:tc>
          <w:tcPr>
            <w:tcW w:w="708" w:type="dxa"/>
          </w:tcPr>
          <w:p w14:paraId="055FF7F1" w14:textId="77777777" w:rsidR="003C251E" w:rsidRDefault="003C251E" w:rsidP="00A2625B"/>
        </w:tc>
        <w:tc>
          <w:tcPr>
            <w:tcW w:w="993" w:type="dxa"/>
          </w:tcPr>
          <w:p w14:paraId="4DB77EB0" w14:textId="77777777" w:rsidR="003C251E" w:rsidRDefault="003C251E" w:rsidP="00A2625B"/>
        </w:tc>
        <w:tc>
          <w:tcPr>
            <w:tcW w:w="992" w:type="dxa"/>
          </w:tcPr>
          <w:p w14:paraId="1384113D" w14:textId="77777777" w:rsidR="003C251E" w:rsidRDefault="003C251E" w:rsidP="00A2625B"/>
        </w:tc>
        <w:tc>
          <w:tcPr>
            <w:tcW w:w="1276" w:type="dxa"/>
          </w:tcPr>
          <w:p w14:paraId="4C9608D5" w14:textId="77777777" w:rsidR="003C251E" w:rsidRDefault="003C251E" w:rsidP="00A2625B"/>
        </w:tc>
        <w:tc>
          <w:tcPr>
            <w:tcW w:w="1275" w:type="dxa"/>
          </w:tcPr>
          <w:p w14:paraId="32DDABA5" w14:textId="77777777" w:rsidR="003C251E" w:rsidRDefault="003C251E" w:rsidP="00A2625B"/>
        </w:tc>
        <w:tc>
          <w:tcPr>
            <w:tcW w:w="709" w:type="dxa"/>
          </w:tcPr>
          <w:p w14:paraId="7D0EB1BA" w14:textId="77777777" w:rsidR="003C251E" w:rsidRDefault="003C251E" w:rsidP="00A2625B"/>
        </w:tc>
        <w:tc>
          <w:tcPr>
            <w:tcW w:w="992" w:type="dxa"/>
          </w:tcPr>
          <w:p w14:paraId="37C53624" w14:textId="77777777" w:rsidR="003C251E" w:rsidRDefault="003C251E" w:rsidP="00A2625B"/>
        </w:tc>
      </w:tr>
      <w:tr w:rsidR="003C251E" w14:paraId="17EB79B5" w14:textId="77777777" w:rsidTr="00A2625B">
        <w:tc>
          <w:tcPr>
            <w:tcW w:w="3936" w:type="dxa"/>
          </w:tcPr>
          <w:p w14:paraId="4FCE96AB" w14:textId="77777777" w:rsidR="003C251E" w:rsidRPr="00442590" w:rsidRDefault="003C251E" w:rsidP="00A2625B">
            <w:pPr>
              <w:pStyle w:val="Default"/>
              <w:rPr>
                <w:sz w:val="20"/>
                <w:szCs w:val="20"/>
              </w:rPr>
            </w:pPr>
            <w:r w:rsidRPr="00442590">
              <w:rPr>
                <w:sz w:val="20"/>
                <w:szCs w:val="20"/>
              </w:rPr>
              <w:t xml:space="preserve">Aware of the national and international policies and politics which impact on women’s healthcare </w:t>
            </w:r>
          </w:p>
        </w:tc>
        <w:tc>
          <w:tcPr>
            <w:tcW w:w="708" w:type="dxa"/>
          </w:tcPr>
          <w:p w14:paraId="4376F4D0" w14:textId="77777777" w:rsidR="003C251E" w:rsidRDefault="003C251E" w:rsidP="00A2625B"/>
        </w:tc>
        <w:tc>
          <w:tcPr>
            <w:tcW w:w="993" w:type="dxa"/>
          </w:tcPr>
          <w:p w14:paraId="459AAF78" w14:textId="77777777" w:rsidR="003C251E" w:rsidRDefault="003C251E" w:rsidP="00A2625B"/>
        </w:tc>
        <w:tc>
          <w:tcPr>
            <w:tcW w:w="992" w:type="dxa"/>
          </w:tcPr>
          <w:p w14:paraId="5A4A7B9D" w14:textId="77777777" w:rsidR="003C251E" w:rsidRDefault="003C251E" w:rsidP="00A2625B"/>
        </w:tc>
        <w:tc>
          <w:tcPr>
            <w:tcW w:w="1276" w:type="dxa"/>
          </w:tcPr>
          <w:p w14:paraId="76751AE3" w14:textId="77777777" w:rsidR="003C251E" w:rsidRDefault="003C251E" w:rsidP="00A2625B"/>
        </w:tc>
        <w:tc>
          <w:tcPr>
            <w:tcW w:w="1275" w:type="dxa"/>
          </w:tcPr>
          <w:p w14:paraId="0595630A" w14:textId="77777777" w:rsidR="003C251E" w:rsidRDefault="003C251E" w:rsidP="00A2625B"/>
        </w:tc>
        <w:tc>
          <w:tcPr>
            <w:tcW w:w="709" w:type="dxa"/>
          </w:tcPr>
          <w:p w14:paraId="4F0531C0" w14:textId="77777777" w:rsidR="003C251E" w:rsidRDefault="003C251E" w:rsidP="00A2625B"/>
        </w:tc>
        <w:tc>
          <w:tcPr>
            <w:tcW w:w="992" w:type="dxa"/>
          </w:tcPr>
          <w:p w14:paraId="155278A8" w14:textId="77777777" w:rsidR="003C251E" w:rsidRDefault="003C251E" w:rsidP="00A2625B"/>
        </w:tc>
      </w:tr>
      <w:tr w:rsidR="003C251E" w14:paraId="6A7823C2" w14:textId="77777777" w:rsidTr="00A2625B">
        <w:trPr>
          <w:trHeight w:val="281"/>
        </w:trPr>
        <w:tc>
          <w:tcPr>
            <w:tcW w:w="3936" w:type="dxa"/>
          </w:tcPr>
          <w:p w14:paraId="3FA8E2D4" w14:textId="77777777" w:rsidR="003C251E" w:rsidRPr="00442590" w:rsidRDefault="003C251E" w:rsidP="00A2625B">
            <w:pPr>
              <w:pStyle w:val="Default"/>
              <w:rPr>
                <w:sz w:val="20"/>
                <w:szCs w:val="20"/>
              </w:rPr>
            </w:pPr>
            <w:r w:rsidRPr="00442590">
              <w:rPr>
                <w:sz w:val="20"/>
                <w:szCs w:val="20"/>
              </w:rPr>
              <w:t xml:space="preserve">Aware of the globalisation of healthcare </w:t>
            </w:r>
          </w:p>
        </w:tc>
        <w:tc>
          <w:tcPr>
            <w:tcW w:w="708" w:type="dxa"/>
          </w:tcPr>
          <w:p w14:paraId="4D12C332" w14:textId="77777777" w:rsidR="003C251E" w:rsidRDefault="003C251E" w:rsidP="00A2625B"/>
        </w:tc>
        <w:tc>
          <w:tcPr>
            <w:tcW w:w="993" w:type="dxa"/>
          </w:tcPr>
          <w:p w14:paraId="63D72962" w14:textId="77777777" w:rsidR="003C251E" w:rsidRDefault="003C251E" w:rsidP="00A2625B"/>
        </w:tc>
        <w:tc>
          <w:tcPr>
            <w:tcW w:w="992" w:type="dxa"/>
          </w:tcPr>
          <w:p w14:paraId="505B74BC" w14:textId="77777777" w:rsidR="003C251E" w:rsidRDefault="003C251E" w:rsidP="00A2625B"/>
        </w:tc>
        <w:tc>
          <w:tcPr>
            <w:tcW w:w="1276" w:type="dxa"/>
          </w:tcPr>
          <w:p w14:paraId="5F9A2BDC" w14:textId="77777777" w:rsidR="003C251E" w:rsidRDefault="003C251E" w:rsidP="00A2625B"/>
        </w:tc>
        <w:tc>
          <w:tcPr>
            <w:tcW w:w="1275" w:type="dxa"/>
          </w:tcPr>
          <w:p w14:paraId="38916F6A" w14:textId="77777777" w:rsidR="003C251E" w:rsidRDefault="003C251E" w:rsidP="00A2625B"/>
        </w:tc>
        <w:tc>
          <w:tcPr>
            <w:tcW w:w="709" w:type="dxa"/>
          </w:tcPr>
          <w:p w14:paraId="3E6BFCD7" w14:textId="77777777" w:rsidR="003C251E" w:rsidRDefault="003C251E" w:rsidP="00A2625B"/>
        </w:tc>
        <w:tc>
          <w:tcPr>
            <w:tcW w:w="992" w:type="dxa"/>
          </w:tcPr>
          <w:p w14:paraId="4FCF9AF2" w14:textId="77777777" w:rsidR="003C251E" w:rsidRDefault="003C251E" w:rsidP="00A2625B"/>
        </w:tc>
      </w:tr>
    </w:tbl>
    <w:p w14:paraId="1E00AE42" w14:textId="77777777" w:rsidR="003C251E" w:rsidRDefault="003C251E" w:rsidP="003C251E"/>
    <w:p w14:paraId="1B29D938" w14:textId="77777777" w:rsidR="00FA7E69" w:rsidRPr="003C251E" w:rsidRDefault="00FA7E69" w:rsidP="003C251E"/>
    <w:sectPr w:rsidR="00FA7E69" w:rsidRPr="003C251E" w:rsidSect="00851D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43AFD"/>
    <w:multiLevelType w:val="hybridMultilevel"/>
    <w:tmpl w:val="76DC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62D65"/>
    <w:multiLevelType w:val="hybridMultilevel"/>
    <w:tmpl w:val="DFE2A366"/>
    <w:lvl w:ilvl="0" w:tplc="CB10D6E6">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0B"/>
    <w:rsid w:val="0019103D"/>
    <w:rsid w:val="001F2759"/>
    <w:rsid w:val="002A0AB1"/>
    <w:rsid w:val="002B0ACC"/>
    <w:rsid w:val="00316443"/>
    <w:rsid w:val="00346D68"/>
    <w:rsid w:val="003C251E"/>
    <w:rsid w:val="003D56EB"/>
    <w:rsid w:val="00442590"/>
    <w:rsid w:val="0046043A"/>
    <w:rsid w:val="004A17BA"/>
    <w:rsid w:val="004D77AB"/>
    <w:rsid w:val="00552E02"/>
    <w:rsid w:val="005546C4"/>
    <w:rsid w:val="00581763"/>
    <w:rsid w:val="005A64E5"/>
    <w:rsid w:val="005B4716"/>
    <w:rsid w:val="006E7CE9"/>
    <w:rsid w:val="00802445"/>
    <w:rsid w:val="00851DDB"/>
    <w:rsid w:val="00906F9B"/>
    <w:rsid w:val="00926E77"/>
    <w:rsid w:val="0099540B"/>
    <w:rsid w:val="009A0CE7"/>
    <w:rsid w:val="00A27B60"/>
    <w:rsid w:val="00AD772D"/>
    <w:rsid w:val="00B64797"/>
    <w:rsid w:val="00BC31CD"/>
    <w:rsid w:val="00C11CC4"/>
    <w:rsid w:val="00C3141A"/>
    <w:rsid w:val="00C5770B"/>
    <w:rsid w:val="00D51064"/>
    <w:rsid w:val="00E5277B"/>
    <w:rsid w:val="00E62923"/>
    <w:rsid w:val="00F34C46"/>
    <w:rsid w:val="00FA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71C9"/>
  <w15:docId w15:val="{6CC7077A-FB1E-4BC9-B09D-9391213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F9B"/>
    <w:pPr>
      <w:ind w:left="720"/>
      <w:contextualSpacing/>
    </w:pPr>
  </w:style>
  <w:style w:type="paragraph" w:customStyle="1" w:styleId="Default">
    <w:name w:val="Default"/>
    <w:rsid w:val="00906F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Joseph</dc:creator>
  <cp:lastModifiedBy>Sarah Dix</cp:lastModifiedBy>
  <cp:revision>2</cp:revision>
  <dcterms:created xsi:type="dcterms:W3CDTF">2020-10-22T18:51:00Z</dcterms:created>
  <dcterms:modified xsi:type="dcterms:W3CDTF">2020-10-22T18:51:00Z</dcterms:modified>
</cp:coreProperties>
</file>